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86D" w:rsidRDefault="00D3686D" w:rsidP="00D3686D">
      <w:pPr>
        <w:tabs>
          <w:tab w:val="left" w:pos="3686"/>
        </w:tabs>
        <w:spacing w:after="240" w:line="360" w:lineRule="auto"/>
        <w:ind w:right="28"/>
        <w:jc w:val="center"/>
        <w:rPr>
          <w:rFonts w:ascii="Tahoma" w:hAnsi="Tahoma" w:cs="Tahoma"/>
          <w:b/>
        </w:rPr>
      </w:pPr>
      <w:bookmarkStart w:id="0" w:name="_GoBack"/>
      <w:bookmarkEnd w:id="0"/>
      <w:r>
        <w:rPr>
          <w:rFonts w:ascii="Tahoma" w:hAnsi="Tahoma" w:cs="Tahoma"/>
          <w:b/>
        </w:rPr>
        <w:t>CHAMADA PÚBLICA MCTI/FINEP/PROGRAMA FINEP 2030 – Rede de ICT - 01/2022</w:t>
      </w:r>
    </w:p>
    <w:p w:rsidR="00D3686D" w:rsidRDefault="00D3686D" w:rsidP="00D3686D">
      <w:pPr>
        <w:tabs>
          <w:tab w:val="left" w:pos="3686"/>
          <w:tab w:val="left" w:pos="8505"/>
        </w:tabs>
        <w:spacing w:after="120" w:line="360" w:lineRule="auto"/>
        <w:ind w:right="31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SELEÇÃO PÚBLICA DE PROPOSTAS DE INSTITUIÇÕES COM O OBJETIVO DE FORMAÇÃO DE REDES VOLTADAS À ATUAÇÃO NOS SEGMENTOS DE SEGURANÇA VEICULAR, PROTEÇÃO AO MEIO AMBIENTE, EFICIÊNCIA ENERGÉTICA E QUALIDADE DE VEÍCULOS AUTOMOTORES TERRESTRES E AUTOPEÇAS</w:t>
      </w:r>
    </w:p>
    <w:p w:rsidR="00D3686D" w:rsidRDefault="00D3686D">
      <w:pPr>
        <w:spacing w:after="0" w:line="360" w:lineRule="auto"/>
        <w:jc w:val="center"/>
        <w:rPr>
          <w:rFonts w:ascii="Tahoma" w:hAnsi="Tahoma" w:cs="Tahoma"/>
          <w:b/>
          <w:color w:val="000000"/>
        </w:rPr>
      </w:pPr>
    </w:p>
    <w:p w:rsidR="009B0D24" w:rsidRDefault="009B0D24">
      <w:pPr>
        <w:spacing w:after="0" w:line="360" w:lineRule="auto"/>
        <w:jc w:val="center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 xml:space="preserve">ANEXO I: </w:t>
      </w:r>
      <w:r w:rsidRPr="009B0D24">
        <w:rPr>
          <w:rFonts w:ascii="Tahoma" w:hAnsi="Tahoma" w:cs="Tahoma"/>
          <w:b/>
          <w:color w:val="000000"/>
        </w:rPr>
        <w:t>COMUNICADO DE RERRATIFICAÇÃO</w:t>
      </w:r>
      <w:r>
        <w:rPr>
          <w:rFonts w:ascii="Tahoma" w:hAnsi="Tahoma" w:cs="Tahoma"/>
          <w:b/>
          <w:color w:val="000000"/>
        </w:rPr>
        <w:t xml:space="preserve"> DE EDITAL</w:t>
      </w:r>
    </w:p>
    <w:p w:rsidR="00135DFB" w:rsidRDefault="00135DFB">
      <w:pPr>
        <w:spacing w:after="0" w:line="360" w:lineRule="auto"/>
        <w:jc w:val="center"/>
        <w:rPr>
          <w:rFonts w:ascii="Tahoma" w:hAnsi="Tahoma" w:cs="Tahoma"/>
          <w:b/>
          <w:color w:val="000000"/>
        </w:rPr>
      </w:pPr>
    </w:p>
    <w:p w:rsidR="009777F0" w:rsidRDefault="009777F0" w:rsidP="00942561">
      <w:pPr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135DFB" w:rsidRDefault="004C4008" w:rsidP="00135DFB">
      <w:pPr>
        <w:spacing w:after="0" w:line="360" w:lineRule="auto"/>
        <w:jc w:val="both"/>
        <w:rPr>
          <w:rFonts w:ascii="Tahoma" w:hAnsi="Tahoma" w:cs="Tahoma"/>
        </w:rPr>
      </w:pPr>
      <w:r w:rsidRPr="00322DA7">
        <w:rPr>
          <w:rFonts w:ascii="Tahoma" w:hAnsi="Tahoma" w:cs="Tahoma"/>
        </w:rPr>
        <w:t>Existe</w:t>
      </w:r>
      <w:r w:rsidR="009777F0" w:rsidRPr="00322DA7">
        <w:rPr>
          <w:rFonts w:ascii="Tahoma" w:hAnsi="Tahoma" w:cs="Tahoma"/>
        </w:rPr>
        <w:t xml:space="preserve"> a n</w:t>
      </w:r>
      <w:r w:rsidR="008D3A0F" w:rsidRPr="008D3A0F">
        <w:rPr>
          <w:rFonts w:ascii="Tahoma" w:hAnsi="Tahoma" w:cs="Tahoma"/>
        </w:rPr>
        <w:t xml:space="preserve">ecessidade de alteração do Edital da </w:t>
      </w:r>
      <w:r w:rsidR="00D3686D" w:rsidRPr="00D3686D">
        <w:rPr>
          <w:rFonts w:ascii="Tahoma" w:hAnsi="Tahoma" w:cs="Tahoma"/>
        </w:rPr>
        <w:t>SELEÇÃO PÚBLICA DE PROPOSTAS DE INSTITUIÇÕES COM O OBJETIVO DE FORMAÇÃO DE REDES VOLTADAS À ATUAÇÃO NOS SEGMENTOS DE SEGURANÇA VEICULAR, PROTEÇÃO AO MEIO AMBIENTE, EFICIÊNCIA ENERGÉTICA E QUALIDADE DE VEÍCULOS AUTOMOTORES TERRESTRES E AUTOPEÇAS</w:t>
      </w:r>
      <w:r w:rsidR="008D3A0F" w:rsidRPr="008D3A0F">
        <w:rPr>
          <w:rFonts w:ascii="Tahoma" w:hAnsi="Tahoma" w:cs="Tahoma"/>
        </w:rPr>
        <w:t>,</w:t>
      </w:r>
      <w:r w:rsidR="00135DFB">
        <w:rPr>
          <w:rFonts w:ascii="Tahoma" w:hAnsi="Tahoma" w:cs="Tahoma"/>
        </w:rPr>
        <w:t xml:space="preserve"> </w:t>
      </w:r>
      <w:r w:rsidR="00460117">
        <w:rPr>
          <w:rFonts w:ascii="Tahoma" w:hAnsi="Tahoma" w:cs="Tahoma"/>
        </w:rPr>
        <w:t xml:space="preserve">no qual </w:t>
      </w:r>
      <w:r w:rsidR="006D4C82">
        <w:rPr>
          <w:rFonts w:ascii="Tahoma" w:hAnsi="Tahoma" w:cs="Tahoma"/>
        </w:rPr>
        <w:t xml:space="preserve">(I) </w:t>
      </w:r>
      <w:r w:rsidR="00460117">
        <w:rPr>
          <w:rFonts w:ascii="Tahoma" w:hAnsi="Tahoma" w:cs="Tahoma"/>
        </w:rPr>
        <w:t>o ite</w:t>
      </w:r>
      <w:r w:rsidR="00D3686D">
        <w:rPr>
          <w:rFonts w:ascii="Tahoma" w:hAnsi="Tahoma" w:cs="Tahoma"/>
        </w:rPr>
        <w:t>m</w:t>
      </w:r>
      <w:r w:rsidR="00460117">
        <w:rPr>
          <w:rFonts w:ascii="Tahoma" w:hAnsi="Tahoma" w:cs="Tahoma"/>
        </w:rPr>
        <w:t xml:space="preserve"> </w:t>
      </w:r>
      <w:r w:rsidR="00D3686D">
        <w:rPr>
          <w:rFonts w:ascii="Tahoma" w:hAnsi="Tahoma" w:cs="Tahoma"/>
        </w:rPr>
        <w:t>9.1.1, tabela “</w:t>
      </w:r>
      <w:r w:rsidR="00D3686D" w:rsidRPr="00D3686D">
        <w:rPr>
          <w:rFonts w:ascii="Tahoma" w:hAnsi="Tahoma" w:cs="Tahoma"/>
        </w:rPr>
        <w:t>Requisitos Formais de avaliação da Proposta</w:t>
      </w:r>
      <w:r w:rsidR="00805E08">
        <w:rPr>
          <w:rFonts w:ascii="Tahoma" w:hAnsi="Tahoma" w:cs="Tahoma"/>
        </w:rPr>
        <w:t>”,</w:t>
      </w:r>
      <w:r w:rsidR="00D3686D">
        <w:rPr>
          <w:rFonts w:ascii="Tahoma" w:hAnsi="Tahoma" w:cs="Tahoma"/>
        </w:rPr>
        <w:t xml:space="preserve"> </w:t>
      </w:r>
      <w:r w:rsidR="006D4C82">
        <w:rPr>
          <w:rFonts w:ascii="Tahoma" w:hAnsi="Tahoma" w:cs="Tahoma"/>
        </w:rPr>
        <w:t xml:space="preserve">(II) </w:t>
      </w:r>
      <w:r w:rsidR="00D3686D">
        <w:rPr>
          <w:rFonts w:ascii="Tahoma" w:hAnsi="Tahoma" w:cs="Tahoma"/>
        </w:rPr>
        <w:t>o Anexo 3</w:t>
      </w:r>
      <w:r w:rsidR="00805E08">
        <w:rPr>
          <w:rFonts w:ascii="Tahoma" w:hAnsi="Tahoma" w:cs="Tahoma"/>
        </w:rPr>
        <w:t xml:space="preserve"> e (III) o Anexo 8 terão nova redação, conforme especificado a seguir:</w:t>
      </w:r>
    </w:p>
    <w:p w:rsidR="00AB5D3F" w:rsidRDefault="00AB5D3F" w:rsidP="00942561">
      <w:pPr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9777F0" w:rsidRDefault="009777F0" w:rsidP="00942561">
      <w:pPr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9777F0" w:rsidRPr="00AB5D3F" w:rsidRDefault="009777F0" w:rsidP="009777F0">
      <w:pPr>
        <w:spacing w:after="0" w:line="360" w:lineRule="auto"/>
        <w:jc w:val="center"/>
        <w:rPr>
          <w:rFonts w:ascii="Tahoma" w:hAnsi="Tahoma" w:cs="Tahoma"/>
          <w:b/>
          <w:color w:val="000000"/>
          <w:sz w:val="28"/>
          <w:u w:val="single"/>
        </w:rPr>
      </w:pPr>
      <w:r w:rsidRPr="00AB5D3F">
        <w:rPr>
          <w:rFonts w:ascii="Tahoma" w:hAnsi="Tahoma" w:cs="Tahoma"/>
          <w:b/>
          <w:color w:val="000000"/>
          <w:sz w:val="28"/>
          <w:u w:val="single"/>
        </w:rPr>
        <w:t>RERRATIFICAÇÃO</w:t>
      </w:r>
    </w:p>
    <w:p w:rsidR="00AB5D3F" w:rsidRDefault="00AB5D3F" w:rsidP="009777F0">
      <w:pPr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9777F0" w:rsidRDefault="009777F0" w:rsidP="00942561">
      <w:pPr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6D4C82" w:rsidRPr="00ED38BB" w:rsidRDefault="006D4C82" w:rsidP="006D4C82">
      <w:pPr>
        <w:spacing w:after="0" w:line="240" w:lineRule="auto"/>
        <w:jc w:val="center"/>
        <w:rPr>
          <w:rFonts w:ascii="Tahoma" w:hAnsi="Tahoma" w:cs="Tahoma"/>
          <w:b/>
          <w:color w:val="000000"/>
          <w:sz w:val="24"/>
          <w:u w:val="single"/>
        </w:rPr>
      </w:pPr>
      <w:r w:rsidRPr="00ED38BB">
        <w:rPr>
          <w:rFonts w:ascii="Tahoma" w:hAnsi="Tahoma" w:cs="Tahoma"/>
          <w:b/>
          <w:color w:val="000000"/>
          <w:sz w:val="24"/>
          <w:u w:val="single"/>
        </w:rPr>
        <w:t>Alteração I</w:t>
      </w:r>
    </w:p>
    <w:p w:rsidR="006D4C82" w:rsidRDefault="006D4C82" w:rsidP="00942561">
      <w:pPr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6D4C82" w:rsidRDefault="006D4C82" w:rsidP="00942561">
      <w:pPr>
        <w:spacing w:after="0" w:line="240" w:lineRule="auto"/>
        <w:jc w:val="both"/>
        <w:rPr>
          <w:rFonts w:ascii="Tahoma" w:hAnsi="Tahoma" w:cs="Tahoma"/>
          <w:color w:val="000000"/>
        </w:rPr>
      </w:pPr>
      <w:r w:rsidRPr="00ED38BB">
        <w:rPr>
          <w:rFonts w:ascii="Tahoma" w:hAnsi="Tahoma" w:cs="Tahoma"/>
          <w:b/>
          <w:color w:val="000000"/>
        </w:rPr>
        <w:t>Justificativa</w:t>
      </w:r>
      <w:r w:rsidR="00ED38BB">
        <w:rPr>
          <w:rFonts w:ascii="Tahoma" w:hAnsi="Tahoma" w:cs="Tahoma"/>
          <w:b/>
          <w:color w:val="000000"/>
        </w:rPr>
        <w:t xml:space="preserve"> para a alteração</w:t>
      </w:r>
      <w:r>
        <w:rPr>
          <w:rFonts w:ascii="Tahoma" w:hAnsi="Tahoma" w:cs="Tahoma"/>
          <w:color w:val="000000"/>
        </w:rPr>
        <w:t xml:space="preserve">: </w:t>
      </w:r>
      <w:r w:rsidR="00ED38BB" w:rsidRPr="00ED38BB">
        <w:rPr>
          <w:rFonts w:ascii="Tahoma" w:hAnsi="Tahoma" w:cs="Tahoma"/>
          <w:color w:val="000000"/>
        </w:rPr>
        <w:t>Necessidade de supressão do item 2 da tabela de Requisitos Formais de Avaliação de Proposta, constante do item 9.1.1 do edital, pois o mesmo estava em desacordo com o item 3.1.1 que não impunha a limitação especificada. Com a supressão do item 2, a tabela foi reordenada passando de 8</w:t>
      </w:r>
      <w:r w:rsidR="00ED38BB">
        <w:rPr>
          <w:rFonts w:ascii="Tahoma" w:hAnsi="Tahoma" w:cs="Tahoma"/>
          <w:color w:val="000000"/>
        </w:rPr>
        <w:t xml:space="preserve"> </w:t>
      </w:r>
      <w:r w:rsidR="00ED38BB" w:rsidRPr="00ED38BB">
        <w:rPr>
          <w:rFonts w:ascii="Tahoma" w:hAnsi="Tahoma" w:cs="Tahoma"/>
          <w:color w:val="000000"/>
        </w:rPr>
        <w:t>(oito) itens para 7</w:t>
      </w:r>
      <w:r w:rsidR="00ED38BB">
        <w:rPr>
          <w:rFonts w:ascii="Tahoma" w:hAnsi="Tahoma" w:cs="Tahoma"/>
          <w:color w:val="000000"/>
        </w:rPr>
        <w:t xml:space="preserve"> </w:t>
      </w:r>
      <w:r w:rsidR="00ED38BB" w:rsidRPr="00ED38BB">
        <w:rPr>
          <w:rFonts w:ascii="Tahoma" w:hAnsi="Tahoma" w:cs="Tahoma"/>
          <w:color w:val="000000"/>
        </w:rPr>
        <w:t>(sete) itens.</w:t>
      </w:r>
    </w:p>
    <w:p w:rsidR="006D4C82" w:rsidRDefault="006D4C82" w:rsidP="00942561">
      <w:pPr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6D4C82" w:rsidRDefault="006D4C82" w:rsidP="00942561">
      <w:pPr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F51A81" w:rsidRDefault="00AB5D3F" w:rsidP="00AB5D3F">
      <w:pPr>
        <w:spacing w:after="0" w:line="360" w:lineRule="auto"/>
        <w:jc w:val="both"/>
        <w:rPr>
          <w:rFonts w:ascii="Tahoma" w:hAnsi="Tahoma" w:cs="Tahoma"/>
          <w:b/>
          <w:color w:val="000000"/>
        </w:rPr>
      </w:pPr>
      <w:r w:rsidRPr="00AB5D3F">
        <w:rPr>
          <w:rFonts w:ascii="Tahoma" w:hAnsi="Tahoma" w:cs="Tahoma"/>
          <w:b/>
          <w:color w:val="000000"/>
          <w:u w:val="single"/>
        </w:rPr>
        <w:t>ONDE SE LÊ</w:t>
      </w:r>
      <w:r>
        <w:rPr>
          <w:rFonts w:ascii="Tahoma" w:hAnsi="Tahoma" w:cs="Tahoma"/>
          <w:b/>
          <w:color w:val="000000"/>
        </w:rPr>
        <w:t>:</w:t>
      </w:r>
    </w:p>
    <w:p w:rsidR="00655A15" w:rsidRPr="00D02644" w:rsidRDefault="00655A15" w:rsidP="00D02644">
      <w:pPr>
        <w:pStyle w:val="PargrafodaLista"/>
        <w:numPr>
          <w:ilvl w:val="1"/>
          <w:numId w:val="14"/>
        </w:numPr>
        <w:spacing w:before="360" w:after="240" w:line="360" w:lineRule="auto"/>
        <w:jc w:val="both"/>
        <w:rPr>
          <w:rFonts w:ascii="Tahoma" w:hAnsi="Tahoma" w:cs="Tahoma"/>
          <w:b/>
          <w:bCs/>
        </w:rPr>
      </w:pPr>
      <w:r w:rsidRPr="00D02644">
        <w:rPr>
          <w:rFonts w:ascii="Tahoma" w:hAnsi="Tahoma" w:cs="Tahoma"/>
          <w:b/>
          <w:bCs/>
        </w:rPr>
        <w:t>Habilitação</w:t>
      </w:r>
    </w:p>
    <w:p w:rsidR="00655A15" w:rsidRPr="00D02644" w:rsidRDefault="00655A15" w:rsidP="00D162D1">
      <w:pPr>
        <w:pStyle w:val="PargrafodaLista"/>
        <w:numPr>
          <w:ilvl w:val="2"/>
          <w:numId w:val="14"/>
        </w:numPr>
        <w:spacing w:before="360" w:after="240" w:line="360" w:lineRule="auto"/>
        <w:ind w:left="709" w:hanging="709"/>
        <w:jc w:val="both"/>
        <w:rPr>
          <w:rFonts w:ascii="Tahoma" w:hAnsi="Tahoma" w:cs="Tahoma"/>
          <w:bCs/>
        </w:rPr>
      </w:pPr>
      <w:r w:rsidRPr="00D02644">
        <w:rPr>
          <w:rFonts w:ascii="Tahoma" w:hAnsi="Tahoma" w:cs="Tahoma"/>
        </w:rPr>
        <w:t xml:space="preserve">Nesta etapa, de </w:t>
      </w:r>
      <w:r w:rsidRPr="00D02644">
        <w:rPr>
          <w:rFonts w:ascii="Tahoma" w:hAnsi="Tahoma" w:cs="Tahoma"/>
          <w:b/>
        </w:rPr>
        <w:t>caráter eliminatório</w:t>
      </w:r>
      <w:r w:rsidRPr="00D02644">
        <w:rPr>
          <w:rFonts w:ascii="Tahoma" w:hAnsi="Tahoma" w:cs="Tahoma"/>
        </w:rPr>
        <w:t>, as propostas, os subprojetos e os itens de orçamento serão avaliados com base nos requisitos formais.</w:t>
      </w:r>
    </w:p>
    <w:tbl>
      <w:tblPr>
        <w:tblW w:w="8622" w:type="dxa"/>
        <w:tblInd w:w="7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7"/>
        <w:gridCol w:w="8085"/>
      </w:tblGrid>
      <w:tr w:rsidR="00285164" w:rsidRPr="002A427B" w:rsidTr="00CE24BF">
        <w:trPr>
          <w:trHeight w:val="532"/>
          <w:tblHeader/>
        </w:trPr>
        <w:tc>
          <w:tcPr>
            <w:tcW w:w="8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164" w:rsidRPr="002A427B" w:rsidRDefault="00285164" w:rsidP="00220051">
            <w:pPr>
              <w:widowControl w:val="0"/>
              <w:autoSpaceDE w:val="0"/>
              <w:spacing w:before="60" w:after="60" w:line="300" w:lineRule="exact"/>
              <w:ind w:right="397"/>
              <w:jc w:val="center"/>
              <w:rPr>
                <w:rFonts w:ascii="Tahoma" w:eastAsia="Times New Roman" w:hAnsi="Tahoma" w:cs="Tahoma"/>
                <w:b/>
                <w:color w:val="000000"/>
                <w:lang w:eastAsia="pt-BR"/>
              </w:rPr>
            </w:pPr>
            <w:r w:rsidRPr="002A427B">
              <w:rPr>
                <w:rFonts w:ascii="Tahoma" w:eastAsia="Times New Roman" w:hAnsi="Tahoma" w:cs="Tahoma"/>
                <w:b/>
                <w:color w:val="000000"/>
                <w:lang w:eastAsia="pt-BR"/>
              </w:rPr>
              <w:t xml:space="preserve">Requisitos Formais de </w:t>
            </w:r>
            <w:r w:rsidR="00220051">
              <w:rPr>
                <w:rFonts w:ascii="Tahoma" w:eastAsia="Times New Roman" w:hAnsi="Tahoma" w:cs="Tahoma"/>
                <w:b/>
                <w:color w:val="000000"/>
                <w:lang w:eastAsia="pt-BR"/>
              </w:rPr>
              <w:t>A</w:t>
            </w:r>
            <w:r w:rsidRPr="002A427B">
              <w:rPr>
                <w:rFonts w:ascii="Tahoma" w:eastAsia="Times New Roman" w:hAnsi="Tahoma" w:cs="Tahoma"/>
                <w:b/>
                <w:color w:val="000000"/>
                <w:lang w:eastAsia="pt-BR"/>
              </w:rPr>
              <w:t>valiação da Proposta</w:t>
            </w:r>
          </w:p>
        </w:tc>
      </w:tr>
      <w:tr w:rsidR="00285164" w:rsidRPr="002A427B" w:rsidTr="00CE24BF">
        <w:trPr>
          <w:trHeight w:val="52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164" w:rsidRPr="002A427B" w:rsidRDefault="00285164" w:rsidP="00CE24BF">
            <w:pPr>
              <w:widowControl w:val="0"/>
              <w:autoSpaceDE w:val="0"/>
              <w:spacing w:before="60" w:after="60" w:line="300" w:lineRule="exact"/>
              <w:ind w:right="56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2A427B">
              <w:rPr>
                <w:rFonts w:ascii="Tahoma" w:eastAsia="Times New Roman" w:hAnsi="Tahoma" w:cs="Tahoma"/>
                <w:color w:val="000000"/>
                <w:lang w:eastAsia="pt-BR"/>
              </w:rPr>
              <w:t>1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164" w:rsidRPr="002A427B" w:rsidRDefault="00285164" w:rsidP="00CE24BF">
            <w:pPr>
              <w:widowControl w:val="0"/>
              <w:autoSpaceDE w:val="0"/>
              <w:spacing w:before="60" w:after="60" w:line="300" w:lineRule="exact"/>
              <w:jc w:val="both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2A427B">
              <w:rPr>
                <w:rFonts w:ascii="Tahoma" w:eastAsia="Times New Roman" w:hAnsi="Tahoma" w:cs="Tahoma"/>
                <w:color w:val="000000"/>
                <w:lang w:eastAsia="pt-BR"/>
              </w:rPr>
              <w:t>Elegibilidade da Convenente, da Executora, Co-executoras e das Empresas Intervenientes Co-financiadoras (item 2 e item 8.1.2)</w:t>
            </w:r>
          </w:p>
        </w:tc>
      </w:tr>
      <w:tr w:rsidR="00285164" w:rsidRPr="002A427B" w:rsidTr="00CE24BF">
        <w:trPr>
          <w:trHeight w:val="508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164" w:rsidRPr="002A427B" w:rsidRDefault="00285164" w:rsidP="00CE24BF">
            <w:pPr>
              <w:widowControl w:val="0"/>
              <w:autoSpaceDE w:val="0"/>
              <w:spacing w:before="60" w:after="60" w:line="300" w:lineRule="exact"/>
              <w:ind w:right="56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2A427B">
              <w:rPr>
                <w:rFonts w:ascii="Tahoma" w:eastAsia="Times New Roman" w:hAnsi="Tahoma" w:cs="Tahoma"/>
                <w:color w:val="000000"/>
                <w:lang w:eastAsia="pt-BR"/>
              </w:rPr>
              <w:lastRenderedPageBreak/>
              <w:t>2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164" w:rsidRPr="002A427B" w:rsidRDefault="00285164" w:rsidP="00CE24BF">
            <w:pPr>
              <w:widowControl w:val="0"/>
              <w:autoSpaceDE w:val="0"/>
              <w:spacing w:before="60" w:after="60" w:line="300" w:lineRule="exact"/>
              <w:jc w:val="both"/>
              <w:rPr>
                <w:rFonts w:ascii="Helvetica" w:eastAsia="Times New Roman" w:hAnsi="Helvetica"/>
                <w:color w:val="000000"/>
                <w:sz w:val="21"/>
                <w:szCs w:val="21"/>
                <w:lang w:eastAsia="pt-BR"/>
              </w:rPr>
            </w:pPr>
            <w:r w:rsidRPr="002A427B">
              <w:rPr>
                <w:rFonts w:ascii="Helvetica" w:eastAsia="Times New Roman" w:hAnsi="Helvetica"/>
                <w:color w:val="000000"/>
                <w:sz w:val="21"/>
                <w:szCs w:val="21"/>
                <w:lang w:eastAsia="pt-BR"/>
              </w:rPr>
              <w:t>Apresentação de uma única proposta por instituição executora líder (item 3.1)</w:t>
            </w:r>
          </w:p>
        </w:tc>
      </w:tr>
      <w:tr w:rsidR="00285164" w:rsidRPr="002A427B" w:rsidTr="00CE24BF">
        <w:trPr>
          <w:trHeight w:val="508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164" w:rsidRPr="002A427B" w:rsidRDefault="00285164" w:rsidP="00CE24BF">
            <w:pPr>
              <w:widowControl w:val="0"/>
              <w:autoSpaceDE w:val="0"/>
              <w:spacing w:before="60" w:after="60" w:line="300" w:lineRule="exact"/>
              <w:ind w:right="56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2A427B">
              <w:rPr>
                <w:rFonts w:ascii="Tahoma" w:eastAsia="Times New Roman" w:hAnsi="Tahoma" w:cs="Tahoma"/>
                <w:color w:val="000000"/>
                <w:lang w:eastAsia="pt-BR"/>
              </w:rPr>
              <w:t>3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164" w:rsidRPr="002A427B" w:rsidRDefault="00285164" w:rsidP="00CE24BF">
            <w:pPr>
              <w:widowControl w:val="0"/>
              <w:autoSpaceDE w:val="0"/>
              <w:spacing w:before="60" w:after="60" w:line="300" w:lineRule="exact"/>
              <w:jc w:val="both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2A427B">
              <w:rPr>
                <w:rFonts w:ascii="Tahoma" w:eastAsia="Times New Roman" w:hAnsi="Tahoma" w:cs="Tahoma"/>
                <w:color w:val="000000"/>
                <w:lang w:eastAsia="pt-BR"/>
              </w:rPr>
              <w:t>Assinatura do FAP pelos representantes legais da convenente e executora (item 3.1)</w:t>
            </w:r>
          </w:p>
        </w:tc>
      </w:tr>
      <w:tr w:rsidR="00285164" w:rsidRPr="002A427B" w:rsidTr="00CE24BF">
        <w:trPr>
          <w:trHeight w:val="508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164" w:rsidRPr="002A427B" w:rsidRDefault="00285164" w:rsidP="00CE24BF">
            <w:pPr>
              <w:widowControl w:val="0"/>
              <w:autoSpaceDE w:val="0"/>
              <w:spacing w:before="60" w:after="60" w:line="300" w:lineRule="exact"/>
              <w:ind w:right="56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2A427B">
              <w:rPr>
                <w:rFonts w:ascii="Tahoma" w:eastAsia="Times New Roman" w:hAnsi="Tahoma" w:cs="Tahoma"/>
                <w:color w:val="000000"/>
                <w:lang w:eastAsia="pt-BR"/>
              </w:rPr>
              <w:t>4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164" w:rsidRPr="002A427B" w:rsidRDefault="00285164" w:rsidP="00CE24BF">
            <w:pPr>
              <w:widowControl w:val="0"/>
              <w:autoSpaceDE w:val="0"/>
              <w:spacing w:before="60" w:after="60" w:line="300" w:lineRule="exact"/>
              <w:jc w:val="both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2A427B">
              <w:rPr>
                <w:rFonts w:ascii="Tahoma" w:eastAsia="Times New Roman" w:hAnsi="Tahoma" w:cs="Tahoma"/>
                <w:color w:val="000000"/>
                <w:lang w:eastAsia="pt-BR"/>
              </w:rPr>
              <w:t>Atendimento aos valores limite solicitados à Finep (item 3.2.1)</w:t>
            </w:r>
          </w:p>
        </w:tc>
      </w:tr>
      <w:tr w:rsidR="00285164" w:rsidRPr="002A427B" w:rsidTr="00CE24BF">
        <w:trPr>
          <w:trHeight w:val="52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164" w:rsidRPr="002A427B" w:rsidRDefault="00285164" w:rsidP="00CE24BF">
            <w:pPr>
              <w:widowControl w:val="0"/>
              <w:autoSpaceDE w:val="0"/>
              <w:spacing w:before="60" w:after="60" w:line="300" w:lineRule="exact"/>
              <w:ind w:right="56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2A427B">
              <w:rPr>
                <w:rFonts w:ascii="Tahoma" w:eastAsia="Times New Roman" w:hAnsi="Tahoma" w:cs="Tahoma"/>
                <w:color w:val="000000"/>
                <w:lang w:eastAsia="pt-BR"/>
              </w:rPr>
              <w:t>5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164" w:rsidRPr="002A427B" w:rsidRDefault="00285164" w:rsidP="00CE24BF">
            <w:pPr>
              <w:widowControl w:val="0"/>
              <w:autoSpaceDE w:val="0"/>
              <w:spacing w:before="60" w:after="60" w:line="300" w:lineRule="exact"/>
              <w:jc w:val="both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2A427B">
              <w:rPr>
                <w:rFonts w:ascii="Tahoma" w:eastAsia="Times New Roman" w:hAnsi="Tahoma" w:cs="Tahoma"/>
                <w:color w:val="000000"/>
                <w:lang w:eastAsia="pt-BR"/>
              </w:rPr>
              <w:t>Envio do FAP no sistema da Finep, até a data limite (item 7)</w:t>
            </w:r>
          </w:p>
        </w:tc>
      </w:tr>
      <w:tr w:rsidR="00285164" w:rsidRPr="002A427B" w:rsidTr="00CE24BF">
        <w:trPr>
          <w:trHeight w:val="508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164" w:rsidRPr="002A427B" w:rsidRDefault="00285164" w:rsidP="00CE24BF">
            <w:pPr>
              <w:widowControl w:val="0"/>
              <w:autoSpaceDE w:val="0"/>
              <w:spacing w:before="60" w:after="60" w:line="300" w:lineRule="exact"/>
              <w:ind w:right="56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2A427B">
              <w:rPr>
                <w:rFonts w:ascii="Tahoma" w:eastAsia="Times New Roman" w:hAnsi="Tahoma" w:cs="Tahoma"/>
                <w:color w:val="000000"/>
                <w:lang w:eastAsia="pt-BR"/>
              </w:rPr>
              <w:t>6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164" w:rsidRPr="002A427B" w:rsidRDefault="00285164" w:rsidP="00CE24BF">
            <w:pPr>
              <w:widowControl w:val="0"/>
              <w:autoSpaceDE w:val="0"/>
              <w:spacing w:before="60" w:after="60" w:line="300" w:lineRule="exact"/>
              <w:jc w:val="both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2A427B">
              <w:rPr>
                <w:rFonts w:ascii="Tahoma" w:eastAsia="Times New Roman" w:hAnsi="Tahoma" w:cs="Tahoma"/>
                <w:color w:val="000000"/>
                <w:lang w:eastAsia="pt-BR"/>
              </w:rPr>
              <w:t xml:space="preserve">Envio dos documentos previstos nos itens 8.1.1 e 8.1.2 até a data limite (item 7) </w:t>
            </w:r>
          </w:p>
        </w:tc>
      </w:tr>
      <w:tr w:rsidR="00285164" w:rsidRPr="002A427B" w:rsidTr="00CE24BF">
        <w:trPr>
          <w:trHeight w:val="508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164" w:rsidRPr="002A427B" w:rsidRDefault="00285164" w:rsidP="00CE24BF">
            <w:pPr>
              <w:widowControl w:val="0"/>
              <w:autoSpaceDE w:val="0"/>
              <w:spacing w:before="60" w:after="60" w:line="300" w:lineRule="exact"/>
              <w:ind w:right="56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2A427B">
              <w:rPr>
                <w:rFonts w:ascii="Tahoma" w:eastAsia="Times New Roman" w:hAnsi="Tahoma" w:cs="Tahoma"/>
                <w:color w:val="000000"/>
                <w:lang w:eastAsia="pt-BR"/>
              </w:rPr>
              <w:t>7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164" w:rsidRPr="002A427B" w:rsidRDefault="00285164" w:rsidP="00CE24BF">
            <w:pPr>
              <w:widowControl w:val="0"/>
              <w:autoSpaceDE w:val="0"/>
              <w:spacing w:before="60" w:after="60" w:line="300" w:lineRule="exact"/>
              <w:jc w:val="both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2A427B">
              <w:rPr>
                <w:rFonts w:ascii="Tahoma" w:eastAsia="Times New Roman" w:hAnsi="Tahoma" w:cs="Tahoma"/>
                <w:color w:val="000000"/>
                <w:lang w:eastAsia="pt-BR"/>
              </w:rPr>
              <w:t>Adequação dos documentos previstos no item 8.1.(item 8.1.4)</w:t>
            </w:r>
          </w:p>
        </w:tc>
      </w:tr>
      <w:tr w:rsidR="00285164" w:rsidRPr="002A427B" w:rsidTr="00CE24BF">
        <w:trPr>
          <w:trHeight w:val="508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164" w:rsidRPr="002A427B" w:rsidRDefault="00285164" w:rsidP="00CE24BF">
            <w:pPr>
              <w:widowControl w:val="0"/>
              <w:autoSpaceDE w:val="0"/>
              <w:spacing w:before="60" w:after="60" w:line="300" w:lineRule="exact"/>
              <w:ind w:right="56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2A427B">
              <w:rPr>
                <w:rFonts w:ascii="Tahoma" w:eastAsia="Times New Roman" w:hAnsi="Tahoma" w:cs="Tahoma"/>
                <w:color w:val="000000"/>
                <w:lang w:eastAsia="pt-BR"/>
              </w:rPr>
              <w:t>8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164" w:rsidRPr="002A427B" w:rsidRDefault="00285164" w:rsidP="00CE24BF">
            <w:pPr>
              <w:widowControl w:val="0"/>
              <w:autoSpaceDE w:val="0"/>
              <w:spacing w:before="60" w:after="60" w:line="300" w:lineRule="exact"/>
              <w:jc w:val="both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2A427B">
              <w:rPr>
                <w:rFonts w:ascii="Tahoma" w:eastAsia="Times New Roman" w:hAnsi="Tahoma" w:cs="Tahoma"/>
                <w:color w:val="000000"/>
                <w:lang w:eastAsia="pt-BR"/>
              </w:rPr>
              <w:t>Atendimento dos requisitos de apresentação dos documentos (item 8.2)</w:t>
            </w:r>
          </w:p>
        </w:tc>
      </w:tr>
    </w:tbl>
    <w:p w:rsidR="00460117" w:rsidRDefault="00460117">
      <w:pPr>
        <w:suppressAutoHyphens w:val="0"/>
        <w:rPr>
          <w:rFonts w:ascii="Tahoma" w:hAnsi="Tahoma" w:cs="Tahoma"/>
          <w:color w:val="000000"/>
        </w:rPr>
      </w:pPr>
    </w:p>
    <w:p w:rsidR="00460117" w:rsidRDefault="00460117" w:rsidP="00460117">
      <w:pPr>
        <w:spacing w:after="0" w:line="360" w:lineRule="auto"/>
        <w:jc w:val="both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  <w:u w:val="single"/>
        </w:rPr>
        <w:t>PASSA</w:t>
      </w:r>
      <w:r w:rsidR="00035389">
        <w:rPr>
          <w:rFonts w:ascii="Tahoma" w:hAnsi="Tahoma" w:cs="Tahoma"/>
          <w:b/>
          <w:color w:val="000000"/>
          <w:u w:val="single"/>
        </w:rPr>
        <w:t>-</w:t>
      </w:r>
      <w:r w:rsidRPr="00AB5D3F">
        <w:rPr>
          <w:rFonts w:ascii="Tahoma" w:hAnsi="Tahoma" w:cs="Tahoma"/>
          <w:b/>
          <w:color w:val="000000"/>
          <w:u w:val="single"/>
        </w:rPr>
        <w:t xml:space="preserve">SE </w:t>
      </w:r>
      <w:r>
        <w:rPr>
          <w:rFonts w:ascii="Tahoma" w:hAnsi="Tahoma" w:cs="Tahoma"/>
          <w:b/>
          <w:color w:val="000000"/>
          <w:u w:val="single"/>
        </w:rPr>
        <w:t xml:space="preserve">A </w:t>
      </w:r>
      <w:r w:rsidRPr="00AB5D3F">
        <w:rPr>
          <w:rFonts w:ascii="Tahoma" w:hAnsi="Tahoma" w:cs="Tahoma"/>
          <w:b/>
          <w:color w:val="000000"/>
          <w:u w:val="single"/>
        </w:rPr>
        <w:t>L</w:t>
      </w:r>
      <w:r>
        <w:rPr>
          <w:rFonts w:ascii="Tahoma" w:hAnsi="Tahoma" w:cs="Tahoma"/>
          <w:b/>
          <w:color w:val="000000"/>
          <w:u w:val="single"/>
        </w:rPr>
        <w:t>ER</w:t>
      </w:r>
      <w:r>
        <w:rPr>
          <w:rFonts w:ascii="Tahoma" w:hAnsi="Tahoma" w:cs="Tahoma"/>
          <w:b/>
          <w:color w:val="000000"/>
        </w:rPr>
        <w:t>:</w:t>
      </w:r>
    </w:p>
    <w:p w:rsidR="006D4C82" w:rsidRPr="00D02644" w:rsidRDefault="006D4C82" w:rsidP="006D4C82">
      <w:pPr>
        <w:pStyle w:val="PargrafodaLista"/>
        <w:numPr>
          <w:ilvl w:val="1"/>
          <w:numId w:val="15"/>
        </w:numPr>
        <w:spacing w:before="360" w:after="240" w:line="360" w:lineRule="auto"/>
        <w:jc w:val="both"/>
        <w:rPr>
          <w:rFonts w:ascii="Tahoma" w:hAnsi="Tahoma" w:cs="Tahoma"/>
          <w:b/>
          <w:bCs/>
        </w:rPr>
      </w:pPr>
      <w:r w:rsidRPr="00D02644">
        <w:rPr>
          <w:rFonts w:ascii="Tahoma" w:hAnsi="Tahoma" w:cs="Tahoma"/>
          <w:b/>
          <w:bCs/>
        </w:rPr>
        <w:t>Habilitação</w:t>
      </w:r>
    </w:p>
    <w:p w:rsidR="006D4C82" w:rsidRPr="00D02644" w:rsidRDefault="006D4C82" w:rsidP="006D4C82">
      <w:pPr>
        <w:pStyle w:val="PargrafodaLista"/>
        <w:numPr>
          <w:ilvl w:val="2"/>
          <w:numId w:val="15"/>
        </w:numPr>
        <w:spacing w:before="360" w:after="240" w:line="360" w:lineRule="auto"/>
        <w:ind w:left="709" w:hanging="709"/>
        <w:jc w:val="both"/>
        <w:rPr>
          <w:rFonts w:ascii="Tahoma" w:hAnsi="Tahoma" w:cs="Tahoma"/>
          <w:bCs/>
        </w:rPr>
      </w:pPr>
      <w:r w:rsidRPr="00D02644">
        <w:rPr>
          <w:rFonts w:ascii="Tahoma" w:hAnsi="Tahoma" w:cs="Tahoma"/>
        </w:rPr>
        <w:t xml:space="preserve">Nesta etapa, de </w:t>
      </w:r>
      <w:r w:rsidRPr="00D02644">
        <w:rPr>
          <w:rFonts w:ascii="Tahoma" w:hAnsi="Tahoma" w:cs="Tahoma"/>
          <w:b/>
        </w:rPr>
        <w:t>caráter eliminatório</w:t>
      </w:r>
      <w:r w:rsidRPr="00D02644">
        <w:rPr>
          <w:rFonts w:ascii="Tahoma" w:hAnsi="Tahoma" w:cs="Tahoma"/>
        </w:rPr>
        <w:t>, as propostas, os subprojetos e os itens de orçamento serão avaliados com base nos requisitos formais.</w:t>
      </w:r>
    </w:p>
    <w:tbl>
      <w:tblPr>
        <w:tblW w:w="8622" w:type="dxa"/>
        <w:tblInd w:w="7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7"/>
        <w:gridCol w:w="8085"/>
      </w:tblGrid>
      <w:tr w:rsidR="00ED38BB" w:rsidRPr="002A427B" w:rsidTr="00CE24BF">
        <w:trPr>
          <w:trHeight w:val="532"/>
          <w:tblHeader/>
        </w:trPr>
        <w:tc>
          <w:tcPr>
            <w:tcW w:w="8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8BB" w:rsidRPr="002A427B" w:rsidRDefault="00ED38BB" w:rsidP="00CE24BF">
            <w:pPr>
              <w:widowControl w:val="0"/>
              <w:autoSpaceDE w:val="0"/>
              <w:spacing w:before="60" w:after="60" w:line="300" w:lineRule="exact"/>
              <w:ind w:right="397"/>
              <w:jc w:val="center"/>
              <w:rPr>
                <w:rFonts w:ascii="Tahoma" w:eastAsia="Times New Roman" w:hAnsi="Tahoma" w:cs="Tahoma"/>
                <w:b/>
                <w:color w:val="000000"/>
                <w:lang w:eastAsia="pt-BR"/>
              </w:rPr>
            </w:pPr>
            <w:r w:rsidRPr="002A427B">
              <w:rPr>
                <w:rFonts w:ascii="Tahoma" w:eastAsia="Times New Roman" w:hAnsi="Tahoma" w:cs="Tahoma"/>
                <w:b/>
                <w:color w:val="000000"/>
                <w:lang w:eastAsia="pt-BR"/>
              </w:rPr>
              <w:t>Requisitos Formais de avaliação da Proposta</w:t>
            </w:r>
          </w:p>
        </w:tc>
      </w:tr>
      <w:tr w:rsidR="00ED38BB" w:rsidRPr="002A427B" w:rsidTr="00CE24BF">
        <w:trPr>
          <w:trHeight w:val="52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8BB" w:rsidRPr="002A427B" w:rsidRDefault="00ED38BB" w:rsidP="00CE24BF">
            <w:pPr>
              <w:widowControl w:val="0"/>
              <w:autoSpaceDE w:val="0"/>
              <w:spacing w:before="60" w:after="60" w:line="300" w:lineRule="exact"/>
              <w:ind w:right="56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2A427B">
              <w:rPr>
                <w:rFonts w:ascii="Tahoma" w:eastAsia="Times New Roman" w:hAnsi="Tahoma" w:cs="Tahoma"/>
                <w:color w:val="000000"/>
                <w:lang w:eastAsia="pt-BR"/>
              </w:rPr>
              <w:t>1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8BB" w:rsidRPr="002A427B" w:rsidRDefault="00ED38BB" w:rsidP="00CE24BF">
            <w:pPr>
              <w:widowControl w:val="0"/>
              <w:autoSpaceDE w:val="0"/>
              <w:spacing w:before="60" w:after="60" w:line="300" w:lineRule="exact"/>
              <w:jc w:val="both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2A427B">
              <w:rPr>
                <w:rFonts w:ascii="Tahoma" w:eastAsia="Times New Roman" w:hAnsi="Tahoma" w:cs="Tahoma"/>
                <w:color w:val="000000"/>
                <w:lang w:eastAsia="pt-BR"/>
              </w:rPr>
              <w:t>Elegibilidade da Convenente, da Executora, Co-executoras e das Empresas Intervenientes Co-financiadoras (item 2 e item 8.1.2)</w:t>
            </w:r>
          </w:p>
        </w:tc>
      </w:tr>
      <w:tr w:rsidR="00ED38BB" w:rsidRPr="002A427B" w:rsidTr="00CE24BF">
        <w:trPr>
          <w:trHeight w:val="508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8BB" w:rsidRPr="002A427B" w:rsidRDefault="00ED38BB" w:rsidP="00CE24BF">
            <w:pPr>
              <w:widowControl w:val="0"/>
              <w:autoSpaceDE w:val="0"/>
              <w:spacing w:before="60" w:after="60" w:line="300" w:lineRule="exact"/>
              <w:ind w:right="56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2A427B">
              <w:rPr>
                <w:rFonts w:ascii="Tahoma" w:eastAsia="Times New Roman" w:hAnsi="Tahoma" w:cs="Tahoma"/>
                <w:color w:val="000000"/>
                <w:lang w:eastAsia="pt-BR"/>
              </w:rPr>
              <w:t>2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8BB" w:rsidRPr="002A427B" w:rsidRDefault="00ED38BB" w:rsidP="00CE24BF">
            <w:pPr>
              <w:widowControl w:val="0"/>
              <w:autoSpaceDE w:val="0"/>
              <w:spacing w:before="60" w:after="60" w:line="300" w:lineRule="exact"/>
              <w:jc w:val="both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2A427B">
              <w:rPr>
                <w:rFonts w:ascii="Tahoma" w:eastAsia="Times New Roman" w:hAnsi="Tahoma" w:cs="Tahoma"/>
                <w:color w:val="000000"/>
                <w:lang w:eastAsia="pt-BR"/>
              </w:rPr>
              <w:t>Assinatura do FAP pelos representantes legais da convenente e executora (item 3.1)</w:t>
            </w:r>
          </w:p>
        </w:tc>
      </w:tr>
      <w:tr w:rsidR="00ED38BB" w:rsidRPr="002A427B" w:rsidTr="00CE24BF">
        <w:trPr>
          <w:trHeight w:val="508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8BB" w:rsidRPr="002A427B" w:rsidRDefault="00ED38BB" w:rsidP="00CE24BF">
            <w:pPr>
              <w:widowControl w:val="0"/>
              <w:autoSpaceDE w:val="0"/>
              <w:spacing w:before="60" w:after="60" w:line="300" w:lineRule="exact"/>
              <w:ind w:right="56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2A427B">
              <w:rPr>
                <w:rFonts w:ascii="Tahoma" w:eastAsia="Times New Roman" w:hAnsi="Tahoma" w:cs="Tahoma"/>
                <w:color w:val="000000"/>
                <w:lang w:eastAsia="pt-BR"/>
              </w:rPr>
              <w:t>3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8BB" w:rsidRPr="002A427B" w:rsidRDefault="00ED38BB" w:rsidP="00CE24BF">
            <w:pPr>
              <w:widowControl w:val="0"/>
              <w:autoSpaceDE w:val="0"/>
              <w:spacing w:before="60" w:after="60" w:line="300" w:lineRule="exact"/>
              <w:jc w:val="both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2A427B">
              <w:rPr>
                <w:rFonts w:ascii="Tahoma" w:eastAsia="Times New Roman" w:hAnsi="Tahoma" w:cs="Tahoma"/>
                <w:color w:val="000000"/>
                <w:lang w:eastAsia="pt-BR"/>
              </w:rPr>
              <w:t>Atendimento aos valores limite solicitados à Finep (item 3.2.1)</w:t>
            </w:r>
          </w:p>
        </w:tc>
      </w:tr>
      <w:tr w:rsidR="00ED38BB" w:rsidRPr="002A427B" w:rsidTr="00CE24BF">
        <w:trPr>
          <w:trHeight w:val="52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8BB" w:rsidRPr="002A427B" w:rsidRDefault="00ED38BB" w:rsidP="00CE24BF">
            <w:pPr>
              <w:widowControl w:val="0"/>
              <w:autoSpaceDE w:val="0"/>
              <w:spacing w:before="60" w:after="60" w:line="300" w:lineRule="exact"/>
              <w:ind w:right="56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2A427B">
              <w:rPr>
                <w:rFonts w:ascii="Tahoma" w:eastAsia="Times New Roman" w:hAnsi="Tahoma" w:cs="Tahoma"/>
                <w:color w:val="000000"/>
                <w:lang w:eastAsia="pt-BR"/>
              </w:rPr>
              <w:t>4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8BB" w:rsidRPr="002A427B" w:rsidRDefault="00ED38BB" w:rsidP="00CE24BF">
            <w:pPr>
              <w:widowControl w:val="0"/>
              <w:autoSpaceDE w:val="0"/>
              <w:spacing w:before="60" w:after="60" w:line="300" w:lineRule="exact"/>
              <w:jc w:val="both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2A427B">
              <w:rPr>
                <w:rFonts w:ascii="Tahoma" w:eastAsia="Times New Roman" w:hAnsi="Tahoma" w:cs="Tahoma"/>
                <w:color w:val="000000"/>
                <w:lang w:eastAsia="pt-BR"/>
              </w:rPr>
              <w:t>Envio do FAP no sistema da Finep, até a data limite (item 7)</w:t>
            </w:r>
          </w:p>
        </w:tc>
      </w:tr>
      <w:tr w:rsidR="00ED38BB" w:rsidRPr="002A427B" w:rsidTr="00CE24BF">
        <w:trPr>
          <w:trHeight w:val="508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8BB" w:rsidRPr="002A427B" w:rsidRDefault="00ED38BB" w:rsidP="00CE24BF">
            <w:pPr>
              <w:widowControl w:val="0"/>
              <w:autoSpaceDE w:val="0"/>
              <w:spacing w:before="60" w:after="60" w:line="300" w:lineRule="exact"/>
              <w:ind w:right="56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2A427B">
              <w:rPr>
                <w:rFonts w:ascii="Tahoma" w:eastAsia="Times New Roman" w:hAnsi="Tahoma" w:cs="Tahoma"/>
                <w:color w:val="000000"/>
                <w:lang w:eastAsia="pt-BR"/>
              </w:rPr>
              <w:t>5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8BB" w:rsidRPr="002A427B" w:rsidRDefault="00ED38BB" w:rsidP="00CE24BF">
            <w:pPr>
              <w:widowControl w:val="0"/>
              <w:autoSpaceDE w:val="0"/>
              <w:spacing w:before="60" w:after="60" w:line="300" w:lineRule="exact"/>
              <w:jc w:val="both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2A427B">
              <w:rPr>
                <w:rFonts w:ascii="Tahoma" w:eastAsia="Times New Roman" w:hAnsi="Tahoma" w:cs="Tahoma"/>
                <w:color w:val="000000"/>
                <w:lang w:eastAsia="pt-BR"/>
              </w:rPr>
              <w:t xml:space="preserve">Envio dos documentos previstos nos itens 8.1.1 e 8.1.2 até a data limite (item 7) </w:t>
            </w:r>
          </w:p>
        </w:tc>
      </w:tr>
      <w:tr w:rsidR="00ED38BB" w:rsidRPr="002A427B" w:rsidTr="00CE24BF">
        <w:trPr>
          <w:trHeight w:val="508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8BB" w:rsidRPr="002A427B" w:rsidRDefault="00ED38BB" w:rsidP="00CE24BF">
            <w:pPr>
              <w:widowControl w:val="0"/>
              <w:autoSpaceDE w:val="0"/>
              <w:spacing w:before="60" w:after="60" w:line="300" w:lineRule="exact"/>
              <w:ind w:right="56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2A427B">
              <w:rPr>
                <w:rFonts w:ascii="Tahoma" w:eastAsia="Times New Roman" w:hAnsi="Tahoma" w:cs="Tahoma"/>
                <w:color w:val="000000"/>
                <w:lang w:eastAsia="pt-BR"/>
              </w:rPr>
              <w:t>6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8BB" w:rsidRPr="002A427B" w:rsidRDefault="00ED38BB" w:rsidP="00CE24BF">
            <w:pPr>
              <w:widowControl w:val="0"/>
              <w:autoSpaceDE w:val="0"/>
              <w:spacing w:before="60" w:after="60" w:line="300" w:lineRule="exact"/>
              <w:jc w:val="both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2A427B">
              <w:rPr>
                <w:rFonts w:ascii="Tahoma" w:eastAsia="Times New Roman" w:hAnsi="Tahoma" w:cs="Tahoma"/>
                <w:color w:val="000000"/>
                <w:lang w:eastAsia="pt-BR"/>
              </w:rPr>
              <w:t>Adequação dos documentos previstos no item 8.1.(item 8.1.4)</w:t>
            </w:r>
          </w:p>
        </w:tc>
      </w:tr>
      <w:tr w:rsidR="00ED38BB" w:rsidRPr="002A427B" w:rsidTr="00CE24BF">
        <w:trPr>
          <w:trHeight w:val="508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8BB" w:rsidRPr="002A427B" w:rsidRDefault="00ED38BB" w:rsidP="00CE24BF">
            <w:pPr>
              <w:widowControl w:val="0"/>
              <w:autoSpaceDE w:val="0"/>
              <w:spacing w:before="60" w:after="60" w:line="300" w:lineRule="exact"/>
              <w:ind w:right="56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2A427B">
              <w:rPr>
                <w:rFonts w:ascii="Tahoma" w:eastAsia="Times New Roman" w:hAnsi="Tahoma" w:cs="Tahoma"/>
                <w:color w:val="000000"/>
                <w:lang w:eastAsia="pt-BR"/>
              </w:rPr>
              <w:t>7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8BB" w:rsidRPr="002A427B" w:rsidRDefault="00ED38BB" w:rsidP="00CE24BF">
            <w:pPr>
              <w:widowControl w:val="0"/>
              <w:autoSpaceDE w:val="0"/>
              <w:spacing w:before="60" w:after="60" w:line="300" w:lineRule="exact"/>
              <w:jc w:val="both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2A427B">
              <w:rPr>
                <w:rFonts w:ascii="Tahoma" w:eastAsia="Times New Roman" w:hAnsi="Tahoma" w:cs="Tahoma"/>
                <w:color w:val="000000"/>
                <w:lang w:eastAsia="pt-BR"/>
              </w:rPr>
              <w:t>Atendimento dos requisitos de apresentação dos documentos (item 8.2)</w:t>
            </w:r>
          </w:p>
        </w:tc>
      </w:tr>
    </w:tbl>
    <w:p w:rsidR="006D4C82" w:rsidRDefault="006D4C82" w:rsidP="006D4C82">
      <w:pPr>
        <w:suppressAutoHyphens w:val="0"/>
        <w:rPr>
          <w:rFonts w:ascii="Tahoma" w:hAnsi="Tahoma" w:cs="Tahoma"/>
          <w:color w:val="000000"/>
        </w:rPr>
      </w:pPr>
    </w:p>
    <w:p w:rsidR="00DF6FE5" w:rsidRDefault="00DF6FE5">
      <w:pPr>
        <w:suppressAutoHyphens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br w:type="page"/>
      </w:r>
    </w:p>
    <w:p w:rsidR="00DF6FE5" w:rsidRPr="00ED38BB" w:rsidRDefault="00DF6FE5" w:rsidP="00DF6FE5">
      <w:pPr>
        <w:spacing w:after="0" w:line="240" w:lineRule="auto"/>
        <w:jc w:val="center"/>
        <w:rPr>
          <w:rFonts w:ascii="Tahoma" w:hAnsi="Tahoma" w:cs="Tahoma"/>
          <w:b/>
          <w:color w:val="000000"/>
          <w:sz w:val="24"/>
          <w:u w:val="single"/>
        </w:rPr>
      </w:pPr>
      <w:r w:rsidRPr="00ED38BB">
        <w:rPr>
          <w:rFonts w:ascii="Tahoma" w:hAnsi="Tahoma" w:cs="Tahoma"/>
          <w:b/>
          <w:color w:val="000000"/>
          <w:sz w:val="24"/>
          <w:u w:val="single"/>
        </w:rPr>
        <w:t>Alteração I</w:t>
      </w:r>
      <w:r>
        <w:rPr>
          <w:rFonts w:ascii="Tahoma" w:hAnsi="Tahoma" w:cs="Tahoma"/>
          <w:b/>
          <w:color w:val="000000"/>
          <w:sz w:val="24"/>
          <w:u w:val="single"/>
        </w:rPr>
        <w:t>I</w:t>
      </w:r>
    </w:p>
    <w:p w:rsidR="00DF6FE5" w:rsidRDefault="00DF6FE5" w:rsidP="00DF6FE5">
      <w:pPr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DF6FE5" w:rsidRDefault="00DF6FE5" w:rsidP="00DF6FE5">
      <w:pPr>
        <w:spacing w:after="0" w:line="240" w:lineRule="auto"/>
        <w:jc w:val="both"/>
        <w:rPr>
          <w:rFonts w:ascii="Tahoma" w:hAnsi="Tahoma" w:cs="Tahoma"/>
          <w:color w:val="000000"/>
        </w:rPr>
      </w:pPr>
      <w:r w:rsidRPr="00ED38BB">
        <w:rPr>
          <w:rFonts w:ascii="Tahoma" w:hAnsi="Tahoma" w:cs="Tahoma"/>
          <w:b/>
          <w:color w:val="000000"/>
        </w:rPr>
        <w:t>Justificativa</w:t>
      </w:r>
      <w:r>
        <w:rPr>
          <w:rFonts w:ascii="Tahoma" w:hAnsi="Tahoma" w:cs="Tahoma"/>
          <w:b/>
          <w:color w:val="000000"/>
        </w:rPr>
        <w:t xml:space="preserve"> para a alteração</w:t>
      </w:r>
      <w:r>
        <w:rPr>
          <w:rFonts w:ascii="Tahoma" w:hAnsi="Tahoma" w:cs="Tahoma"/>
          <w:color w:val="000000"/>
        </w:rPr>
        <w:t xml:space="preserve">: </w:t>
      </w:r>
      <w:r w:rsidRPr="00DF6FE5">
        <w:rPr>
          <w:rFonts w:ascii="Tahoma" w:hAnsi="Tahoma" w:cs="Tahoma"/>
          <w:color w:val="000000"/>
        </w:rPr>
        <w:t>retirar da tabela do Anexo 3 a menção de “40h/semanais”, adequando o texto para “até 40h/semanais”, em conformidade com a tabela emanada do CNPq, usada como referência, que não explicita esta limitação e não traz alusão à carga horária semanal.</w:t>
      </w:r>
    </w:p>
    <w:p w:rsidR="00DF6FE5" w:rsidRDefault="00DF6FE5" w:rsidP="00DF6FE5">
      <w:pPr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DF6FE5" w:rsidRDefault="00DF6FE5" w:rsidP="00DF6FE5">
      <w:pPr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DF6FE5" w:rsidRDefault="00DF6FE5" w:rsidP="00DF6FE5">
      <w:pPr>
        <w:spacing w:after="0" w:line="360" w:lineRule="auto"/>
        <w:jc w:val="both"/>
        <w:rPr>
          <w:rFonts w:ascii="Tahoma" w:hAnsi="Tahoma" w:cs="Tahoma"/>
          <w:b/>
          <w:color w:val="000000"/>
        </w:rPr>
      </w:pPr>
      <w:r w:rsidRPr="00AB5D3F">
        <w:rPr>
          <w:rFonts w:ascii="Tahoma" w:hAnsi="Tahoma" w:cs="Tahoma"/>
          <w:b/>
          <w:color w:val="000000"/>
          <w:u w:val="single"/>
        </w:rPr>
        <w:t>ONDE SE LÊ</w:t>
      </w:r>
      <w:r>
        <w:rPr>
          <w:rFonts w:ascii="Tahoma" w:hAnsi="Tahoma" w:cs="Tahoma"/>
          <w:b/>
          <w:color w:val="000000"/>
        </w:rPr>
        <w:t>:</w:t>
      </w:r>
    </w:p>
    <w:p w:rsidR="00DF6FE5" w:rsidRPr="001836B4" w:rsidRDefault="00DF6FE5" w:rsidP="001836B4">
      <w:pPr>
        <w:suppressAutoHyphens w:val="0"/>
        <w:spacing w:after="0" w:line="240" w:lineRule="auto"/>
        <w:rPr>
          <w:rFonts w:ascii="Tahoma" w:hAnsi="Tahoma" w:cs="Tahoma"/>
          <w:color w:val="000000"/>
        </w:rPr>
      </w:pPr>
    </w:p>
    <w:p w:rsidR="00DF6FE5" w:rsidRDefault="00DF6FE5" w:rsidP="00DF6FE5">
      <w:pPr>
        <w:pStyle w:val="Standard"/>
        <w:spacing w:after="120" w:line="360" w:lineRule="auto"/>
        <w:ind w:right="-2"/>
        <w:jc w:val="center"/>
      </w:pPr>
      <w:r>
        <w:rPr>
          <w:rFonts w:ascii="Tahoma" w:hAnsi="Tahoma" w:cs="Tahoma"/>
          <w:b/>
          <w:bCs/>
          <w:color w:val="000000"/>
          <w:lang w:eastAsia="pt-BR"/>
        </w:rPr>
        <w:t xml:space="preserve">ANEXO </w:t>
      </w:r>
      <w:r>
        <w:rPr>
          <w:rFonts w:ascii="Tahoma" w:hAnsi="Tahoma" w:cs="Tahoma"/>
          <w:b/>
          <w:caps/>
          <w:color w:val="000000"/>
        </w:rPr>
        <w:t>3 – TABELA COM TIPOS e VALORES BÁSICOS PARA PAGAMENTO DE BOLSAS</w:t>
      </w:r>
      <w:r>
        <w:rPr>
          <w:rFonts w:ascii="Tahoma" w:hAnsi="Tahoma" w:cs="Tahoma"/>
          <w:caps/>
          <w:color w:val="000000"/>
        </w:rPr>
        <w:t xml:space="preserve"> </w:t>
      </w:r>
    </w:p>
    <w:p w:rsidR="00DF6FE5" w:rsidRDefault="00DF6FE5" w:rsidP="00DF6FE5">
      <w:pPr>
        <w:pStyle w:val="Standard"/>
        <w:spacing w:after="120" w:line="360" w:lineRule="auto"/>
        <w:ind w:right="-2"/>
        <w:jc w:val="center"/>
        <w:rPr>
          <w:rFonts w:ascii="Tahoma" w:hAnsi="Tahoma" w:cs="Tahoma"/>
          <w:caps/>
          <w:color w:val="000000"/>
        </w:rPr>
      </w:pPr>
      <w:r>
        <w:rPr>
          <w:rFonts w:ascii="Tahoma" w:hAnsi="Tahoma" w:cs="Tahoma"/>
          <w:caps/>
          <w:color w:val="000000"/>
        </w:rPr>
        <w:t>(Referência - TABELA do CNPQ)</w:t>
      </w:r>
    </w:p>
    <w:p w:rsidR="00DF6FE5" w:rsidRDefault="00DF6FE5" w:rsidP="00DF6FE5">
      <w:pPr>
        <w:spacing w:after="0"/>
        <w:ind w:right="-2"/>
        <w:jc w:val="center"/>
      </w:pPr>
      <w:bookmarkStart w:id="1" w:name="notarn1513"/>
      <w:bookmarkStart w:id="2" w:name="RN-022/2013"/>
      <w:bookmarkEnd w:id="1"/>
      <w:bookmarkEnd w:id="2"/>
      <w:r>
        <w:rPr>
          <w:rFonts w:ascii="Tahoma" w:hAnsi="Tahoma" w:cs="Tahoma"/>
          <w:b/>
          <w:bCs/>
          <w:color w:val="000000"/>
        </w:rPr>
        <w:t>Tabela com Tipo e Valores Básicos para Pagamento de Bolsas</w:t>
      </w:r>
    </w:p>
    <w:p w:rsidR="00DF6FE5" w:rsidRDefault="00DF6FE5" w:rsidP="00DF6FE5">
      <w:pPr>
        <w:suppressAutoHyphens w:val="0"/>
        <w:spacing w:after="0" w:line="240" w:lineRule="auto"/>
        <w:rPr>
          <w:rFonts w:ascii="Tahoma" w:hAnsi="Tahoma" w:cs="Tahoma"/>
          <w:color w:val="000000"/>
        </w:rPr>
      </w:pPr>
    </w:p>
    <w:p w:rsidR="00DF6FE5" w:rsidRDefault="00DF6FE5" w:rsidP="00DF6FE5">
      <w:pPr>
        <w:suppressAutoHyphens w:val="0"/>
        <w:spacing w:after="0" w:line="240" w:lineRule="auto"/>
        <w:rPr>
          <w:rFonts w:ascii="Tahoma" w:hAnsi="Tahoma" w:cs="Tahoma"/>
          <w:color w:val="000000"/>
        </w:rPr>
      </w:pPr>
    </w:p>
    <w:tbl>
      <w:tblPr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6"/>
        <w:gridCol w:w="2983"/>
        <w:gridCol w:w="1963"/>
        <w:gridCol w:w="964"/>
        <w:gridCol w:w="926"/>
        <w:gridCol w:w="1662"/>
      </w:tblGrid>
      <w:tr w:rsidR="00DF6FE5" w:rsidRPr="004001C6" w:rsidTr="001836B4">
        <w:trPr>
          <w:trHeight w:val="570"/>
        </w:trPr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FE5" w:rsidRPr="004001C6" w:rsidRDefault="00DF6FE5" w:rsidP="001836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lang w:eastAsia="pt-BR"/>
              </w:rPr>
            </w:pPr>
            <w:r w:rsidRPr="004001C6">
              <w:rPr>
                <w:rFonts w:ascii="Tahoma" w:eastAsia="Times New Roman" w:hAnsi="Tahoma" w:cs="Tahoma"/>
                <w:b/>
                <w:bCs/>
                <w:color w:val="333333"/>
                <w:lang w:eastAsia="pt-BR"/>
              </w:rPr>
              <w:t>Modalidade</w:t>
            </w:r>
          </w:p>
        </w:tc>
        <w:tc>
          <w:tcPr>
            <w:tcW w:w="146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FE5" w:rsidRPr="004001C6" w:rsidRDefault="00DF6FE5" w:rsidP="001836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lang w:eastAsia="pt-BR"/>
              </w:rPr>
            </w:pPr>
            <w:r w:rsidRPr="004001C6">
              <w:rPr>
                <w:rFonts w:ascii="Tahoma" w:eastAsia="Times New Roman" w:hAnsi="Tahoma" w:cs="Tahoma"/>
                <w:b/>
                <w:bCs/>
                <w:color w:val="333333"/>
                <w:lang w:eastAsia="pt-BR"/>
              </w:rPr>
              <w:t>Finalidade</w:t>
            </w:r>
          </w:p>
        </w:tc>
        <w:tc>
          <w:tcPr>
            <w:tcW w:w="96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FE5" w:rsidRPr="004001C6" w:rsidRDefault="00DF6FE5" w:rsidP="001836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lang w:eastAsia="pt-BR"/>
              </w:rPr>
            </w:pPr>
            <w:r w:rsidRPr="004001C6">
              <w:rPr>
                <w:rFonts w:ascii="Tahoma" w:eastAsia="Times New Roman" w:hAnsi="Tahoma" w:cs="Tahoma"/>
                <w:b/>
                <w:bCs/>
                <w:color w:val="333333"/>
                <w:lang w:eastAsia="pt-BR"/>
              </w:rPr>
              <w:t>Requisitos para o bolsista</w:t>
            </w:r>
          </w:p>
        </w:tc>
        <w:tc>
          <w:tcPr>
            <w:tcW w:w="47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FE5" w:rsidRPr="004001C6" w:rsidRDefault="00DF6FE5" w:rsidP="001836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lang w:eastAsia="pt-BR"/>
              </w:rPr>
            </w:pPr>
            <w:r w:rsidRPr="004001C6">
              <w:rPr>
                <w:rFonts w:ascii="Tahoma" w:eastAsia="Times New Roman" w:hAnsi="Tahoma" w:cs="Tahoma"/>
                <w:b/>
                <w:bCs/>
                <w:color w:val="333333"/>
                <w:lang w:eastAsia="pt-BR"/>
              </w:rPr>
              <w:t>Sigla</w:t>
            </w:r>
          </w:p>
        </w:tc>
        <w:tc>
          <w:tcPr>
            <w:tcW w:w="45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FE5" w:rsidRPr="004001C6" w:rsidRDefault="00DF6FE5" w:rsidP="001836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lang w:eastAsia="pt-BR"/>
              </w:rPr>
            </w:pPr>
            <w:r w:rsidRPr="004001C6">
              <w:rPr>
                <w:rFonts w:ascii="Tahoma" w:eastAsia="Times New Roman" w:hAnsi="Tahoma" w:cs="Tahoma"/>
                <w:b/>
                <w:bCs/>
                <w:color w:val="333333"/>
                <w:lang w:eastAsia="pt-BR"/>
              </w:rPr>
              <w:t>Categ.</w:t>
            </w:r>
            <w:r w:rsidRPr="004001C6">
              <w:rPr>
                <w:rFonts w:ascii="Tahoma" w:eastAsia="Times New Roman" w:hAnsi="Tahoma" w:cs="Tahoma"/>
                <w:b/>
                <w:bCs/>
                <w:color w:val="333333"/>
                <w:lang w:eastAsia="pt-BR"/>
              </w:rPr>
              <w:br/>
              <w:t>/Nível</w:t>
            </w:r>
          </w:p>
        </w:tc>
        <w:tc>
          <w:tcPr>
            <w:tcW w:w="81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FE5" w:rsidRPr="004001C6" w:rsidRDefault="00DF6FE5" w:rsidP="001836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lang w:eastAsia="pt-BR"/>
              </w:rPr>
            </w:pPr>
            <w:r w:rsidRPr="004001C6">
              <w:rPr>
                <w:rFonts w:ascii="Tahoma" w:eastAsia="Times New Roman" w:hAnsi="Tahoma" w:cs="Tahoma"/>
                <w:b/>
                <w:bCs/>
                <w:color w:val="333333"/>
                <w:lang w:eastAsia="pt-BR"/>
              </w:rPr>
              <w:t>Valor Mensal (40h/sem) R$</w:t>
            </w:r>
          </w:p>
        </w:tc>
      </w:tr>
      <w:tr w:rsidR="00DF6FE5" w:rsidRPr="004001C6" w:rsidTr="001836B4">
        <w:trPr>
          <w:trHeight w:val="300"/>
        </w:trPr>
        <w:tc>
          <w:tcPr>
            <w:tcW w:w="832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FE5" w:rsidRPr="004001C6" w:rsidRDefault="00DF6FE5" w:rsidP="001836B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pt-BR"/>
              </w:rPr>
            </w:pPr>
            <w:r w:rsidRPr="004001C6">
              <w:rPr>
                <w:rFonts w:ascii="Tahoma" w:eastAsia="Times New Roman" w:hAnsi="Tahoma" w:cs="Tahoma"/>
                <w:color w:val="333333"/>
                <w:lang w:eastAsia="pt-BR"/>
              </w:rPr>
              <w:t>Desenvolvimento Tecnológico e Industrial</w:t>
            </w:r>
          </w:p>
        </w:tc>
        <w:tc>
          <w:tcPr>
            <w:tcW w:w="1463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FE5" w:rsidRPr="004001C6" w:rsidRDefault="00DF6FE5" w:rsidP="001836B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pt-BR"/>
              </w:rPr>
            </w:pPr>
            <w:r w:rsidRPr="004001C6">
              <w:rPr>
                <w:rFonts w:ascii="Tahoma" w:eastAsia="Times New Roman" w:hAnsi="Tahoma" w:cs="Tahoma"/>
                <w:color w:val="333333"/>
                <w:lang w:eastAsia="pt-BR"/>
              </w:rPr>
              <w:t>Possibilitar o fortalecimento da equipe responsável pelo desenvolvimento de projeto de pesquisa, desenvolvimento ou inovação, por meio da incorporação de profissional qualificado para a execução de uma atividade específica.</w:t>
            </w:r>
          </w:p>
        </w:tc>
        <w:tc>
          <w:tcPr>
            <w:tcW w:w="963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FE5" w:rsidRPr="004001C6" w:rsidRDefault="00DF6FE5" w:rsidP="001836B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pt-BR"/>
              </w:rPr>
            </w:pPr>
            <w:r w:rsidRPr="004001C6">
              <w:rPr>
                <w:rFonts w:ascii="Tahoma" w:eastAsia="Times New Roman" w:hAnsi="Tahoma" w:cs="Tahoma"/>
                <w:color w:val="333333"/>
                <w:lang w:eastAsia="pt-BR"/>
              </w:rPr>
              <w:t>a) ter perfil adequado à atividade a ser desenvolvida; e b) dedicar-se em tempo adequado às necessidades do projeto, conforme definido na proposta.</w:t>
            </w:r>
          </w:p>
        </w:tc>
        <w:tc>
          <w:tcPr>
            <w:tcW w:w="473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FE5" w:rsidRPr="004001C6" w:rsidRDefault="00DF6FE5" w:rsidP="001836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pt-BR"/>
              </w:rPr>
            </w:pPr>
            <w:r w:rsidRPr="004001C6">
              <w:rPr>
                <w:rFonts w:ascii="Tahoma" w:eastAsia="Times New Roman" w:hAnsi="Tahoma" w:cs="Tahoma"/>
                <w:color w:val="333333"/>
                <w:lang w:eastAsia="pt-BR"/>
              </w:rPr>
              <w:t>DTI</w:t>
            </w:r>
          </w:p>
        </w:tc>
        <w:tc>
          <w:tcPr>
            <w:tcW w:w="45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FE5" w:rsidRPr="004001C6" w:rsidRDefault="00DF6FE5" w:rsidP="001836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pt-BR"/>
              </w:rPr>
            </w:pPr>
            <w:r w:rsidRPr="004001C6">
              <w:rPr>
                <w:rFonts w:ascii="Tahoma" w:eastAsia="Times New Roman" w:hAnsi="Tahoma" w:cs="Tahoma"/>
                <w:color w:val="333333"/>
                <w:lang w:eastAsia="pt-BR"/>
              </w:rPr>
              <w:t>A</w:t>
            </w:r>
          </w:p>
        </w:tc>
        <w:tc>
          <w:tcPr>
            <w:tcW w:w="81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FE5" w:rsidRPr="004001C6" w:rsidRDefault="00DF6FE5" w:rsidP="001836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pt-BR"/>
              </w:rPr>
            </w:pPr>
            <w:r w:rsidRPr="004001C6">
              <w:rPr>
                <w:rFonts w:ascii="Tahoma" w:eastAsia="Times New Roman" w:hAnsi="Tahoma" w:cs="Tahoma"/>
                <w:color w:val="333333"/>
                <w:lang w:eastAsia="pt-BR"/>
              </w:rPr>
              <w:t>4.000,00</w:t>
            </w:r>
          </w:p>
        </w:tc>
      </w:tr>
      <w:tr w:rsidR="00DF6FE5" w:rsidRPr="004001C6" w:rsidTr="001836B4">
        <w:trPr>
          <w:trHeight w:val="300"/>
        </w:trPr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FE5" w:rsidRPr="004001C6" w:rsidRDefault="00DF6FE5" w:rsidP="001836B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pt-BR"/>
              </w:rPr>
            </w:pPr>
          </w:p>
        </w:tc>
        <w:tc>
          <w:tcPr>
            <w:tcW w:w="146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FE5" w:rsidRPr="004001C6" w:rsidRDefault="00DF6FE5" w:rsidP="001836B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pt-BR"/>
              </w:rPr>
            </w:pPr>
          </w:p>
        </w:tc>
        <w:tc>
          <w:tcPr>
            <w:tcW w:w="96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FE5" w:rsidRPr="004001C6" w:rsidRDefault="00DF6FE5" w:rsidP="001836B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pt-BR"/>
              </w:rPr>
            </w:pPr>
          </w:p>
        </w:tc>
        <w:tc>
          <w:tcPr>
            <w:tcW w:w="4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FE5" w:rsidRPr="004001C6" w:rsidRDefault="00DF6FE5" w:rsidP="001836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pt-BR"/>
              </w:rPr>
            </w:pPr>
          </w:p>
        </w:tc>
        <w:tc>
          <w:tcPr>
            <w:tcW w:w="45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FE5" w:rsidRPr="004001C6" w:rsidRDefault="00DF6FE5" w:rsidP="001836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pt-BR"/>
              </w:rPr>
            </w:pPr>
            <w:r w:rsidRPr="004001C6">
              <w:rPr>
                <w:rFonts w:ascii="Tahoma" w:eastAsia="Times New Roman" w:hAnsi="Tahoma" w:cs="Tahoma"/>
                <w:color w:val="333333"/>
                <w:lang w:eastAsia="pt-BR"/>
              </w:rPr>
              <w:t>B</w:t>
            </w:r>
          </w:p>
        </w:tc>
        <w:tc>
          <w:tcPr>
            <w:tcW w:w="81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FE5" w:rsidRPr="004001C6" w:rsidRDefault="00DF6FE5" w:rsidP="001836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pt-BR"/>
              </w:rPr>
            </w:pPr>
            <w:r w:rsidRPr="004001C6">
              <w:rPr>
                <w:rFonts w:ascii="Tahoma" w:eastAsia="Times New Roman" w:hAnsi="Tahoma" w:cs="Tahoma"/>
                <w:color w:val="333333"/>
                <w:lang w:eastAsia="pt-BR"/>
              </w:rPr>
              <w:t>3.000,00</w:t>
            </w:r>
          </w:p>
        </w:tc>
      </w:tr>
      <w:tr w:rsidR="00DF6FE5" w:rsidRPr="004001C6" w:rsidTr="001836B4">
        <w:trPr>
          <w:trHeight w:val="716"/>
        </w:trPr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FE5" w:rsidRPr="004001C6" w:rsidRDefault="00DF6FE5" w:rsidP="001836B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pt-BR"/>
              </w:rPr>
            </w:pPr>
          </w:p>
        </w:tc>
        <w:tc>
          <w:tcPr>
            <w:tcW w:w="146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FE5" w:rsidRPr="004001C6" w:rsidRDefault="00DF6FE5" w:rsidP="001836B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pt-BR"/>
              </w:rPr>
            </w:pPr>
          </w:p>
        </w:tc>
        <w:tc>
          <w:tcPr>
            <w:tcW w:w="96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FE5" w:rsidRPr="004001C6" w:rsidRDefault="00DF6FE5" w:rsidP="001836B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pt-BR"/>
              </w:rPr>
            </w:pPr>
          </w:p>
        </w:tc>
        <w:tc>
          <w:tcPr>
            <w:tcW w:w="4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FE5" w:rsidRPr="004001C6" w:rsidRDefault="00DF6FE5" w:rsidP="001836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pt-BR"/>
              </w:rPr>
            </w:pPr>
          </w:p>
        </w:tc>
        <w:tc>
          <w:tcPr>
            <w:tcW w:w="45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FE5" w:rsidRPr="004001C6" w:rsidRDefault="00DF6FE5" w:rsidP="001836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pt-BR"/>
              </w:rPr>
            </w:pPr>
            <w:r w:rsidRPr="004001C6">
              <w:rPr>
                <w:rFonts w:ascii="Tahoma" w:eastAsia="Times New Roman" w:hAnsi="Tahoma" w:cs="Tahoma"/>
                <w:color w:val="333333"/>
                <w:lang w:eastAsia="pt-BR"/>
              </w:rPr>
              <w:t>C</w:t>
            </w:r>
          </w:p>
        </w:tc>
        <w:tc>
          <w:tcPr>
            <w:tcW w:w="81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FE5" w:rsidRPr="004001C6" w:rsidRDefault="00DF6FE5" w:rsidP="001836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pt-BR"/>
              </w:rPr>
            </w:pPr>
            <w:r w:rsidRPr="004001C6">
              <w:rPr>
                <w:rFonts w:ascii="Tahoma" w:eastAsia="Times New Roman" w:hAnsi="Tahoma" w:cs="Tahoma"/>
                <w:color w:val="333333"/>
                <w:lang w:eastAsia="pt-BR"/>
              </w:rPr>
              <w:t>1.100,00</w:t>
            </w:r>
          </w:p>
        </w:tc>
      </w:tr>
      <w:tr w:rsidR="00DF6FE5" w:rsidRPr="004001C6" w:rsidTr="001836B4">
        <w:trPr>
          <w:trHeight w:val="300"/>
        </w:trPr>
        <w:tc>
          <w:tcPr>
            <w:tcW w:w="832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FE5" w:rsidRPr="004001C6" w:rsidRDefault="00DF6FE5" w:rsidP="001836B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pt-BR"/>
              </w:rPr>
            </w:pPr>
            <w:r w:rsidRPr="004001C6">
              <w:rPr>
                <w:rFonts w:ascii="Tahoma" w:eastAsia="Times New Roman" w:hAnsi="Tahoma" w:cs="Tahoma"/>
                <w:color w:val="333333"/>
                <w:lang w:eastAsia="pt-BR"/>
              </w:rPr>
              <w:t>Especialista Visitante</w:t>
            </w:r>
          </w:p>
        </w:tc>
        <w:tc>
          <w:tcPr>
            <w:tcW w:w="1463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FE5" w:rsidRPr="004001C6" w:rsidRDefault="00DF6FE5" w:rsidP="001836B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pt-BR"/>
              </w:rPr>
            </w:pPr>
            <w:r w:rsidRPr="004001C6">
              <w:rPr>
                <w:rFonts w:ascii="Tahoma" w:eastAsia="Times New Roman" w:hAnsi="Tahoma" w:cs="Tahoma"/>
                <w:color w:val="333333"/>
                <w:lang w:eastAsia="pt-BR"/>
              </w:rPr>
              <w:t>Complementar a competência da equipe de execução do projeto, por meio da participação temporária de profissional qualificado.</w:t>
            </w:r>
          </w:p>
        </w:tc>
        <w:tc>
          <w:tcPr>
            <w:tcW w:w="963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FE5" w:rsidRPr="004001C6" w:rsidRDefault="00DF6FE5" w:rsidP="001836B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pt-BR"/>
              </w:rPr>
            </w:pPr>
            <w:r w:rsidRPr="004001C6">
              <w:rPr>
                <w:rFonts w:ascii="Tahoma" w:eastAsia="Times New Roman" w:hAnsi="Tahoma" w:cs="Tahoma"/>
                <w:color w:val="333333"/>
                <w:lang w:eastAsia="pt-BR"/>
              </w:rPr>
              <w:t>a)  não estar vinculado às instituições participantes do projeto; e b) dedicar-se em tempo adequado às necessidades do projeto, conforme definido no plano de trabalho.</w:t>
            </w:r>
          </w:p>
        </w:tc>
        <w:tc>
          <w:tcPr>
            <w:tcW w:w="473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FE5" w:rsidRPr="004001C6" w:rsidRDefault="00DF6FE5" w:rsidP="001836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pt-BR"/>
              </w:rPr>
            </w:pPr>
            <w:r w:rsidRPr="004001C6">
              <w:rPr>
                <w:rFonts w:ascii="Tahoma" w:eastAsia="Times New Roman" w:hAnsi="Tahoma" w:cs="Tahoma"/>
                <w:color w:val="333333"/>
                <w:lang w:eastAsia="pt-BR"/>
              </w:rPr>
              <w:t>EV</w:t>
            </w:r>
          </w:p>
        </w:tc>
        <w:tc>
          <w:tcPr>
            <w:tcW w:w="45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FE5" w:rsidRPr="004001C6" w:rsidRDefault="00DF6FE5" w:rsidP="001836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pt-BR"/>
              </w:rPr>
            </w:pPr>
            <w:r w:rsidRPr="004001C6">
              <w:rPr>
                <w:rFonts w:ascii="Tahoma" w:eastAsia="Times New Roman" w:hAnsi="Tahoma" w:cs="Tahoma"/>
                <w:color w:val="333333"/>
                <w:lang w:eastAsia="pt-BR"/>
              </w:rPr>
              <w:t>1</w:t>
            </w:r>
          </w:p>
        </w:tc>
        <w:tc>
          <w:tcPr>
            <w:tcW w:w="81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FE5" w:rsidRPr="004001C6" w:rsidRDefault="00DF6FE5" w:rsidP="001836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pt-BR"/>
              </w:rPr>
            </w:pPr>
            <w:r w:rsidRPr="004001C6">
              <w:rPr>
                <w:rFonts w:ascii="Tahoma" w:eastAsia="Times New Roman" w:hAnsi="Tahoma" w:cs="Tahoma"/>
                <w:color w:val="333333"/>
                <w:lang w:eastAsia="pt-BR"/>
              </w:rPr>
              <w:t>5.000,00</w:t>
            </w:r>
          </w:p>
        </w:tc>
      </w:tr>
      <w:tr w:rsidR="00DF6FE5" w:rsidRPr="004001C6" w:rsidTr="001836B4">
        <w:trPr>
          <w:trHeight w:val="300"/>
        </w:trPr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FE5" w:rsidRPr="004001C6" w:rsidRDefault="00DF6FE5" w:rsidP="001836B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pt-BR"/>
              </w:rPr>
            </w:pPr>
          </w:p>
        </w:tc>
        <w:tc>
          <w:tcPr>
            <w:tcW w:w="146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FE5" w:rsidRPr="004001C6" w:rsidRDefault="00DF6FE5" w:rsidP="001836B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pt-BR"/>
              </w:rPr>
            </w:pPr>
          </w:p>
        </w:tc>
        <w:tc>
          <w:tcPr>
            <w:tcW w:w="96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FE5" w:rsidRPr="004001C6" w:rsidRDefault="00DF6FE5" w:rsidP="001836B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pt-BR"/>
              </w:rPr>
            </w:pPr>
          </w:p>
        </w:tc>
        <w:tc>
          <w:tcPr>
            <w:tcW w:w="4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FE5" w:rsidRPr="004001C6" w:rsidRDefault="00DF6FE5" w:rsidP="001836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pt-BR"/>
              </w:rPr>
            </w:pPr>
          </w:p>
        </w:tc>
        <w:tc>
          <w:tcPr>
            <w:tcW w:w="45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FE5" w:rsidRPr="004001C6" w:rsidRDefault="00DF6FE5" w:rsidP="001836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pt-BR"/>
              </w:rPr>
            </w:pPr>
            <w:r w:rsidRPr="004001C6">
              <w:rPr>
                <w:rFonts w:ascii="Tahoma" w:eastAsia="Times New Roman" w:hAnsi="Tahoma" w:cs="Tahoma"/>
                <w:color w:val="333333"/>
                <w:lang w:eastAsia="pt-BR"/>
              </w:rPr>
              <w:t>2</w:t>
            </w:r>
          </w:p>
        </w:tc>
        <w:tc>
          <w:tcPr>
            <w:tcW w:w="81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FE5" w:rsidRPr="004001C6" w:rsidRDefault="00DF6FE5" w:rsidP="001836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pt-BR"/>
              </w:rPr>
            </w:pPr>
            <w:r w:rsidRPr="004001C6">
              <w:rPr>
                <w:rFonts w:ascii="Tahoma" w:eastAsia="Times New Roman" w:hAnsi="Tahoma" w:cs="Tahoma"/>
                <w:color w:val="333333"/>
                <w:lang w:eastAsia="pt-BR"/>
              </w:rPr>
              <w:t>3.500,00</w:t>
            </w:r>
          </w:p>
        </w:tc>
      </w:tr>
      <w:tr w:rsidR="00DF6FE5" w:rsidRPr="004001C6" w:rsidTr="001836B4">
        <w:trPr>
          <w:trHeight w:val="612"/>
        </w:trPr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FE5" w:rsidRPr="004001C6" w:rsidRDefault="00DF6FE5" w:rsidP="001836B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pt-BR"/>
              </w:rPr>
            </w:pPr>
          </w:p>
        </w:tc>
        <w:tc>
          <w:tcPr>
            <w:tcW w:w="146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FE5" w:rsidRPr="004001C6" w:rsidRDefault="00DF6FE5" w:rsidP="001836B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pt-BR"/>
              </w:rPr>
            </w:pPr>
          </w:p>
        </w:tc>
        <w:tc>
          <w:tcPr>
            <w:tcW w:w="96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FE5" w:rsidRPr="004001C6" w:rsidRDefault="00DF6FE5" w:rsidP="001836B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pt-BR"/>
              </w:rPr>
            </w:pPr>
          </w:p>
        </w:tc>
        <w:tc>
          <w:tcPr>
            <w:tcW w:w="4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FE5" w:rsidRPr="004001C6" w:rsidRDefault="00DF6FE5" w:rsidP="001836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pt-BR"/>
              </w:rPr>
            </w:pPr>
          </w:p>
        </w:tc>
        <w:tc>
          <w:tcPr>
            <w:tcW w:w="45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FE5" w:rsidRPr="004001C6" w:rsidRDefault="00DF6FE5" w:rsidP="001836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pt-BR"/>
              </w:rPr>
            </w:pPr>
            <w:r w:rsidRPr="004001C6">
              <w:rPr>
                <w:rFonts w:ascii="Tahoma" w:eastAsia="Times New Roman" w:hAnsi="Tahoma" w:cs="Tahoma"/>
                <w:color w:val="333333"/>
                <w:lang w:eastAsia="pt-BR"/>
              </w:rPr>
              <w:t>3</w:t>
            </w:r>
          </w:p>
        </w:tc>
        <w:tc>
          <w:tcPr>
            <w:tcW w:w="81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FE5" w:rsidRPr="004001C6" w:rsidRDefault="00DF6FE5" w:rsidP="001836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pt-BR"/>
              </w:rPr>
            </w:pPr>
            <w:r w:rsidRPr="004001C6">
              <w:rPr>
                <w:rFonts w:ascii="Tahoma" w:eastAsia="Times New Roman" w:hAnsi="Tahoma" w:cs="Tahoma"/>
                <w:color w:val="333333"/>
                <w:lang w:eastAsia="pt-BR"/>
              </w:rPr>
              <w:t>2.500,00</w:t>
            </w:r>
          </w:p>
        </w:tc>
      </w:tr>
      <w:tr w:rsidR="00DF6FE5" w:rsidRPr="004001C6" w:rsidTr="001836B4">
        <w:trPr>
          <w:trHeight w:val="300"/>
        </w:trPr>
        <w:tc>
          <w:tcPr>
            <w:tcW w:w="832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FE5" w:rsidRPr="004001C6" w:rsidRDefault="00DF6FE5" w:rsidP="001836B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pt-BR"/>
              </w:rPr>
            </w:pPr>
            <w:r w:rsidRPr="004001C6">
              <w:rPr>
                <w:rFonts w:ascii="Tahoma" w:eastAsia="Times New Roman" w:hAnsi="Tahoma" w:cs="Tahoma"/>
                <w:color w:val="333333"/>
                <w:lang w:eastAsia="pt-BR"/>
              </w:rPr>
              <w:t>Extensão no País</w:t>
            </w:r>
          </w:p>
        </w:tc>
        <w:tc>
          <w:tcPr>
            <w:tcW w:w="1463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FE5" w:rsidRPr="004001C6" w:rsidRDefault="00DF6FE5" w:rsidP="001836B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pt-BR"/>
              </w:rPr>
            </w:pPr>
            <w:r w:rsidRPr="004001C6">
              <w:rPr>
                <w:rFonts w:ascii="Tahoma" w:eastAsia="Times New Roman" w:hAnsi="Tahoma" w:cs="Tahoma"/>
                <w:color w:val="333333"/>
                <w:lang w:eastAsia="pt-BR"/>
              </w:rPr>
              <w:t>Apoiar profissionais e especialistas visando ao desenvolvimento de atividades de extensão inovadora ou transferência de tecnologia. Compreende ações voltadas para o desenvolvimento de produtos e processos inovadores e a disseminação de conhecimento, cuja relevância possa contribuir para a inclusão social e o desenvolvimento econômico do País.</w:t>
            </w:r>
          </w:p>
        </w:tc>
        <w:tc>
          <w:tcPr>
            <w:tcW w:w="963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FE5" w:rsidRPr="004001C6" w:rsidRDefault="00DF6FE5" w:rsidP="001836B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pt-BR"/>
              </w:rPr>
            </w:pPr>
            <w:r w:rsidRPr="004001C6">
              <w:rPr>
                <w:rFonts w:ascii="Tahoma" w:eastAsia="Times New Roman" w:hAnsi="Tahoma" w:cs="Tahoma"/>
                <w:color w:val="333333"/>
                <w:lang w:eastAsia="pt-BR"/>
              </w:rPr>
              <w:t>a)  ter conhecimento adequado à atividade a ser desenvolvida; e</w:t>
            </w:r>
            <w:r w:rsidRPr="004001C6">
              <w:rPr>
                <w:rFonts w:ascii="Tahoma" w:eastAsia="Times New Roman" w:hAnsi="Tahoma" w:cs="Tahoma"/>
                <w:color w:val="333333"/>
                <w:lang w:eastAsia="pt-BR"/>
              </w:rPr>
              <w:br/>
              <w:t>b) dedicar-se em tempo adequado às necessidades do projeto, conforme definido no plano de trabalho.</w:t>
            </w:r>
          </w:p>
        </w:tc>
        <w:tc>
          <w:tcPr>
            <w:tcW w:w="473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FE5" w:rsidRPr="004001C6" w:rsidRDefault="00DF6FE5" w:rsidP="001836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pt-BR"/>
              </w:rPr>
            </w:pPr>
            <w:r w:rsidRPr="004001C6">
              <w:rPr>
                <w:rFonts w:ascii="Tahoma" w:eastAsia="Times New Roman" w:hAnsi="Tahoma" w:cs="Tahoma"/>
                <w:color w:val="333333"/>
                <w:lang w:eastAsia="pt-BR"/>
              </w:rPr>
              <w:t>EXP</w:t>
            </w:r>
          </w:p>
        </w:tc>
        <w:tc>
          <w:tcPr>
            <w:tcW w:w="45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FE5" w:rsidRPr="004001C6" w:rsidRDefault="00DF6FE5" w:rsidP="001836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pt-BR"/>
              </w:rPr>
            </w:pPr>
            <w:r w:rsidRPr="004001C6">
              <w:rPr>
                <w:rFonts w:ascii="Tahoma" w:eastAsia="Times New Roman" w:hAnsi="Tahoma" w:cs="Tahoma"/>
                <w:color w:val="333333"/>
                <w:lang w:eastAsia="pt-BR"/>
              </w:rPr>
              <w:t>A</w:t>
            </w:r>
          </w:p>
        </w:tc>
        <w:tc>
          <w:tcPr>
            <w:tcW w:w="81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FE5" w:rsidRPr="004001C6" w:rsidRDefault="00DF6FE5" w:rsidP="001836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pt-BR"/>
              </w:rPr>
            </w:pPr>
            <w:r w:rsidRPr="004001C6">
              <w:rPr>
                <w:rFonts w:ascii="Tahoma" w:eastAsia="Times New Roman" w:hAnsi="Tahoma" w:cs="Tahoma"/>
                <w:color w:val="333333"/>
                <w:lang w:eastAsia="pt-BR"/>
              </w:rPr>
              <w:t>4.000,00</w:t>
            </w:r>
          </w:p>
        </w:tc>
      </w:tr>
      <w:tr w:rsidR="00DF6FE5" w:rsidRPr="004001C6" w:rsidTr="001836B4">
        <w:trPr>
          <w:trHeight w:val="300"/>
        </w:trPr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FE5" w:rsidRPr="004001C6" w:rsidRDefault="00DF6FE5" w:rsidP="001836B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pt-BR"/>
              </w:rPr>
            </w:pPr>
          </w:p>
        </w:tc>
        <w:tc>
          <w:tcPr>
            <w:tcW w:w="146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FE5" w:rsidRPr="004001C6" w:rsidRDefault="00DF6FE5" w:rsidP="001836B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pt-BR"/>
              </w:rPr>
            </w:pPr>
          </w:p>
        </w:tc>
        <w:tc>
          <w:tcPr>
            <w:tcW w:w="96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FE5" w:rsidRPr="004001C6" w:rsidRDefault="00DF6FE5" w:rsidP="001836B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pt-BR"/>
              </w:rPr>
            </w:pPr>
          </w:p>
        </w:tc>
        <w:tc>
          <w:tcPr>
            <w:tcW w:w="4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FE5" w:rsidRPr="004001C6" w:rsidRDefault="00DF6FE5" w:rsidP="001836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pt-BR"/>
              </w:rPr>
            </w:pPr>
          </w:p>
        </w:tc>
        <w:tc>
          <w:tcPr>
            <w:tcW w:w="45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FE5" w:rsidRPr="004001C6" w:rsidRDefault="00DF6FE5" w:rsidP="001836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pt-BR"/>
              </w:rPr>
            </w:pPr>
            <w:r w:rsidRPr="004001C6">
              <w:rPr>
                <w:rFonts w:ascii="Tahoma" w:eastAsia="Times New Roman" w:hAnsi="Tahoma" w:cs="Tahoma"/>
                <w:color w:val="333333"/>
                <w:lang w:eastAsia="pt-BR"/>
              </w:rPr>
              <w:t>B</w:t>
            </w:r>
          </w:p>
        </w:tc>
        <w:tc>
          <w:tcPr>
            <w:tcW w:w="81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FE5" w:rsidRPr="004001C6" w:rsidRDefault="00DF6FE5" w:rsidP="001836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pt-BR"/>
              </w:rPr>
            </w:pPr>
            <w:r w:rsidRPr="004001C6">
              <w:rPr>
                <w:rFonts w:ascii="Tahoma" w:eastAsia="Times New Roman" w:hAnsi="Tahoma" w:cs="Tahoma"/>
                <w:color w:val="333333"/>
                <w:lang w:eastAsia="pt-BR"/>
              </w:rPr>
              <w:t>3.000,00</w:t>
            </w:r>
          </w:p>
        </w:tc>
      </w:tr>
      <w:tr w:rsidR="00DF6FE5" w:rsidRPr="004001C6" w:rsidTr="001836B4">
        <w:trPr>
          <w:trHeight w:val="913"/>
        </w:trPr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FE5" w:rsidRPr="004001C6" w:rsidRDefault="00DF6FE5" w:rsidP="001836B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pt-BR"/>
              </w:rPr>
            </w:pPr>
          </w:p>
        </w:tc>
        <w:tc>
          <w:tcPr>
            <w:tcW w:w="146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FE5" w:rsidRPr="004001C6" w:rsidRDefault="00DF6FE5" w:rsidP="001836B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pt-BR"/>
              </w:rPr>
            </w:pPr>
          </w:p>
        </w:tc>
        <w:tc>
          <w:tcPr>
            <w:tcW w:w="96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FE5" w:rsidRPr="004001C6" w:rsidRDefault="00DF6FE5" w:rsidP="001836B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pt-BR"/>
              </w:rPr>
            </w:pPr>
          </w:p>
        </w:tc>
        <w:tc>
          <w:tcPr>
            <w:tcW w:w="4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FE5" w:rsidRPr="004001C6" w:rsidRDefault="00DF6FE5" w:rsidP="001836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pt-BR"/>
              </w:rPr>
            </w:pPr>
          </w:p>
        </w:tc>
        <w:tc>
          <w:tcPr>
            <w:tcW w:w="45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FE5" w:rsidRPr="004001C6" w:rsidRDefault="00DF6FE5" w:rsidP="001836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pt-BR"/>
              </w:rPr>
            </w:pPr>
            <w:r w:rsidRPr="004001C6">
              <w:rPr>
                <w:rFonts w:ascii="Tahoma" w:eastAsia="Times New Roman" w:hAnsi="Tahoma" w:cs="Tahoma"/>
                <w:color w:val="333333"/>
                <w:lang w:eastAsia="pt-BR"/>
              </w:rPr>
              <w:t>C</w:t>
            </w:r>
          </w:p>
        </w:tc>
        <w:tc>
          <w:tcPr>
            <w:tcW w:w="81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FE5" w:rsidRPr="004001C6" w:rsidRDefault="00DF6FE5" w:rsidP="001836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pt-BR"/>
              </w:rPr>
            </w:pPr>
            <w:r w:rsidRPr="004001C6">
              <w:rPr>
                <w:rFonts w:ascii="Tahoma" w:eastAsia="Times New Roman" w:hAnsi="Tahoma" w:cs="Tahoma"/>
                <w:color w:val="333333"/>
                <w:lang w:eastAsia="pt-BR"/>
              </w:rPr>
              <w:t>1.100,00</w:t>
            </w:r>
          </w:p>
        </w:tc>
      </w:tr>
      <w:tr w:rsidR="00DF6FE5" w:rsidRPr="004001C6" w:rsidTr="001836B4">
        <w:trPr>
          <w:trHeight w:val="330"/>
        </w:trPr>
        <w:tc>
          <w:tcPr>
            <w:tcW w:w="832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FE5" w:rsidRPr="004001C6" w:rsidRDefault="00DF6FE5" w:rsidP="001836B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pt-BR"/>
              </w:rPr>
            </w:pPr>
            <w:r w:rsidRPr="004001C6">
              <w:rPr>
                <w:rFonts w:ascii="Tahoma" w:eastAsia="Times New Roman" w:hAnsi="Tahoma" w:cs="Tahoma"/>
                <w:color w:val="333333"/>
                <w:lang w:eastAsia="pt-BR"/>
              </w:rPr>
              <w:t>Fixação e Capacitação de Recursos Humanos - Fundos Setoriais</w:t>
            </w:r>
          </w:p>
        </w:tc>
        <w:tc>
          <w:tcPr>
            <w:tcW w:w="1463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FE5" w:rsidRPr="004001C6" w:rsidRDefault="00DF6FE5" w:rsidP="001836B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pt-BR"/>
              </w:rPr>
            </w:pPr>
            <w:r w:rsidRPr="004001C6">
              <w:rPr>
                <w:rFonts w:ascii="Tahoma" w:eastAsia="Times New Roman" w:hAnsi="Tahoma" w:cs="Tahoma"/>
                <w:color w:val="333333"/>
                <w:lang w:eastAsia="pt-BR"/>
              </w:rPr>
              <w:t>Estimular a fixação e capacitação no País de recursos humanos com destacado desempenho acadêmico e tecnológico e/ou reconhecida competência profissional em áreas estratégicas e temas de interesse dos Fundos Setoriais.</w:t>
            </w:r>
          </w:p>
        </w:tc>
        <w:tc>
          <w:tcPr>
            <w:tcW w:w="963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FE5" w:rsidRPr="004001C6" w:rsidRDefault="00DF6FE5" w:rsidP="001836B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pt-BR"/>
              </w:rPr>
            </w:pPr>
            <w:r w:rsidRPr="004001C6">
              <w:rPr>
                <w:rFonts w:ascii="Tahoma" w:eastAsia="Times New Roman" w:hAnsi="Tahoma" w:cs="Tahoma"/>
                <w:color w:val="333333"/>
                <w:lang w:eastAsia="pt-BR"/>
              </w:rPr>
              <w:t>a) ter perfil adequado à atividade a ser desenvolvida; e</w:t>
            </w:r>
            <w:r w:rsidRPr="004001C6">
              <w:rPr>
                <w:rFonts w:ascii="Tahoma" w:eastAsia="Times New Roman" w:hAnsi="Tahoma" w:cs="Tahoma"/>
                <w:color w:val="333333"/>
                <w:lang w:eastAsia="pt-BR"/>
              </w:rPr>
              <w:br/>
              <w:t>b) dedicar-se em tempo adequado às necessidades do projeto, conforme definido na proposta.</w:t>
            </w:r>
          </w:p>
        </w:tc>
        <w:tc>
          <w:tcPr>
            <w:tcW w:w="473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FE5" w:rsidRPr="004001C6" w:rsidRDefault="00DF6FE5" w:rsidP="001836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pt-BR"/>
              </w:rPr>
            </w:pPr>
            <w:r w:rsidRPr="004001C6">
              <w:rPr>
                <w:rFonts w:ascii="Tahoma" w:eastAsia="Times New Roman" w:hAnsi="Tahoma" w:cs="Tahoma"/>
                <w:color w:val="333333"/>
                <w:lang w:eastAsia="pt-BR"/>
              </w:rPr>
              <w:t>SET (1)</w:t>
            </w:r>
          </w:p>
        </w:tc>
        <w:tc>
          <w:tcPr>
            <w:tcW w:w="45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FE5" w:rsidRPr="004001C6" w:rsidRDefault="00DF6FE5" w:rsidP="001836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pt-BR"/>
              </w:rPr>
            </w:pPr>
            <w:r w:rsidRPr="004001C6">
              <w:rPr>
                <w:rFonts w:ascii="Tahoma" w:eastAsia="Times New Roman" w:hAnsi="Tahoma" w:cs="Tahoma"/>
                <w:color w:val="333333"/>
                <w:lang w:eastAsia="pt-BR"/>
              </w:rPr>
              <w:t>A</w:t>
            </w:r>
          </w:p>
        </w:tc>
        <w:tc>
          <w:tcPr>
            <w:tcW w:w="81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FE5" w:rsidRPr="004001C6" w:rsidRDefault="00DF6FE5" w:rsidP="001836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pt-BR"/>
              </w:rPr>
            </w:pPr>
            <w:r w:rsidRPr="004001C6">
              <w:rPr>
                <w:rFonts w:ascii="Tahoma" w:eastAsia="Times New Roman" w:hAnsi="Tahoma" w:cs="Tahoma"/>
                <w:color w:val="333333"/>
                <w:lang w:eastAsia="pt-BR"/>
              </w:rPr>
              <w:t>6.000,00</w:t>
            </w:r>
          </w:p>
        </w:tc>
      </w:tr>
      <w:tr w:rsidR="00DF6FE5" w:rsidRPr="004001C6" w:rsidTr="001836B4">
        <w:trPr>
          <w:trHeight w:val="300"/>
        </w:trPr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FE5" w:rsidRPr="004001C6" w:rsidRDefault="00DF6FE5" w:rsidP="001836B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pt-BR"/>
              </w:rPr>
            </w:pPr>
          </w:p>
        </w:tc>
        <w:tc>
          <w:tcPr>
            <w:tcW w:w="146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FE5" w:rsidRPr="004001C6" w:rsidRDefault="00DF6FE5" w:rsidP="001836B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pt-BR"/>
              </w:rPr>
            </w:pPr>
          </w:p>
        </w:tc>
        <w:tc>
          <w:tcPr>
            <w:tcW w:w="96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FE5" w:rsidRPr="004001C6" w:rsidRDefault="00DF6FE5" w:rsidP="001836B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pt-BR"/>
              </w:rPr>
            </w:pPr>
          </w:p>
        </w:tc>
        <w:tc>
          <w:tcPr>
            <w:tcW w:w="4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FE5" w:rsidRPr="004001C6" w:rsidRDefault="00DF6FE5" w:rsidP="001836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pt-BR"/>
              </w:rPr>
            </w:pPr>
          </w:p>
        </w:tc>
        <w:tc>
          <w:tcPr>
            <w:tcW w:w="45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FE5" w:rsidRPr="004001C6" w:rsidRDefault="00DF6FE5" w:rsidP="001836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pt-BR"/>
              </w:rPr>
            </w:pPr>
            <w:r w:rsidRPr="004001C6">
              <w:rPr>
                <w:rFonts w:ascii="Tahoma" w:eastAsia="Times New Roman" w:hAnsi="Tahoma" w:cs="Tahoma"/>
                <w:color w:val="333333"/>
                <w:lang w:eastAsia="pt-BR"/>
              </w:rPr>
              <w:t>B</w:t>
            </w:r>
          </w:p>
        </w:tc>
        <w:tc>
          <w:tcPr>
            <w:tcW w:w="81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FE5" w:rsidRPr="004001C6" w:rsidRDefault="00DF6FE5" w:rsidP="001836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pt-BR"/>
              </w:rPr>
            </w:pPr>
            <w:r w:rsidRPr="004001C6">
              <w:rPr>
                <w:rFonts w:ascii="Tahoma" w:eastAsia="Times New Roman" w:hAnsi="Tahoma" w:cs="Tahoma"/>
                <w:color w:val="333333"/>
                <w:lang w:eastAsia="pt-BR"/>
              </w:rPr>
              <w:t>5.000,00</w:t>
            </w:r>
          </w:p>
        </w:tc>
      </w:tr>
      <w:tr w:rsidR="00DF6FE5" w:rsidRPr="004001C6" w:rsidTr="001836B4">
        <w:trPr>
          <w:trHeight w:val="300"/>
        </w:trPr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FE5" w:rsidRPr="004001C6" w:rsidRDefault="00DF6FE5" w:rsidP="001836B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pt-BR"/>
              </w:rPr>
            </w:pPr>
          </w:p>
        </w:tc>
        <w:tc>
          <w:tcPr>
            <w:tcW w:w="146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FE5" w:rsidRPr="004001C6" w:rsidRDefault="00DF6FE5" w:rsidP="001836B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pt-BR"/>
              </w:rPr>
            </w:pPr>
          </w:p>
        </w:tc>
        <w:tc>
          <w:tcPr>
            <w:tcW w:w="96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FE5" w:rsidRPr="004001C6" w:rsidRDefault="00DF6FE5" w:rsidP="001836B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pt-BR"/>
              </w:rPr>
            </w:pPr>
          </w:p>
        </w:tc>
        <w:tc>
          <w:tcPr>
            <w:tcW w:w="4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FE5" w:rsidRPr="004001C6" w:rsidRDefault="00DF6FE5" w:rsidP="001836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pt-BR"/>
              </w:rPr>
            </w:pPr>
          </w:p>
        </w:tc>
        <w:tc>
          <w:tcPr>
            <w:tcW w:w="45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FE5" w:rsidRPr="004001C6" w:rsidRDefault="00DF6FE5" w:rsidP="001836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pt-BR"/>
              </w:rPr>
            </w:pPr>
            <w:r w:rsidRPr="004001C6">
              <w:rPr>
                <w:rFonts w:ascii="Tahoma" w:eastAsia="Times New Roman" w:hAnsi="Tahoma" w:cs="Tahoma"/>
                <w:color w:val="333333"/>
                <w:lang w:eastAsia="pt-BR"/>
              </w:rPr>
              <w:t>C</w:t>
            </w:r>
          </w:p>
        </w:tc>
        <w:tc>
          <w:tcPr>
            <w:tcW w:w="81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FE5" w:rsidRPr="004001C6" w:rsidRDefault="00DF6FE5" w:rsidP="001836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pt-BR"/>
              </w:rPr>
            </w:pPr>
            <w:r w:rsidRPr="004001C6">
              <w:rPr>
                <w:rFonts w:ascii="Tahoma" w:eastAsia="Times New Roman" w:hAnsi="Tahoma" w:cs="Tahoma"/>
                <w:color w:val="333333"/>
                <w:lang w:eastAsia="pt-BR"/>
              </w:rPr>
              <w:t>4.500,00</w:t>
            </w:r>
          </w:p>
        </w:tc>
      </w:tr>
      <w:tr w:rsidR="00DF6FE5" w:rsidRPr="004001C6" w:rsidTr="001836B4">
        <w:trPr>
          <w:trHeight w:val="300"/>
        </w:trPr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FE5" w:rsidRPr="004001C6" w:rsidRDefault="00DF6FE5" w:rsidP="001836B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pt-BR"/>
              </w:rPr>
            </w:pPr>
          </w:p>
        </w:tc>
        <w:tc>
          <w:tcPr>
            <w:tcW w:w="146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FE5" w:rsidRPr="004001C6" w:rsidRDefault="00DF6FE5" w:rsidP="001836B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pt-BR"/>
              </w:rPr>
            </w:pPr>
          </w:p>
        </w:tc>
        <w:tc>
          <w:tcPr>
            <w:tcW w:w="96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FE5" w:rsidRPr="004001C6" w:rsidRDefault="00DF6FE5" w:rsidP="001836B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pt-BR"/>
              </w:rPr>
            </w:pPr>
          </w:p>
        </w:tc>
        <w:tc>
          <w:tcPr>
            <w:tcW w:w="4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FE5" w:rsidRPr="004001C6" w:rsidRDefault="00DF6FE5" w:rsidP="001836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pt-BR"/>
              </w:rPr>
            </w:pPr>
          </w:p>
        </w:tc>
        <w:tc>
          <w:tcPr>
            <w:tcW w:w="45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FE5" w:rsidRPr="004001C6" w:rsidRDefault="00DF6FE5" w:rsidP="001836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pt-BR"/>
              </w:rPr>
            </w:pPr>
            <w:r w:rsidRPr="004001C6">
              <w:rPr>
                <w:rFonts w:ascii="Tahoma" w:eastAsia="Times New Roman" w:hAnsi="Tahoma" w:cs="Tahoma"/>
                <w:color w:val="333333"/>
                <w:lang w:eastAsia="pt-BR"/>
              </w:rPr>
              <w:t>D</w:t>
            </w:r>
          </w:p>
        </w:tc>
        <w:tc>
          <w:tcPr>
            <w:tcW w:w="81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FE5" w:rsidRPr="004001C6" w:rsidRDefault="00DF6FE5" w:rsidP="001836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pt-BR"/>
              </w:rPr>
            </w:pPr>
            <w:r w:rsidRPr="004001C6">
              <w:rPr>
                <w:rFonts w:ascii="Tahoma" w:eastAsia="Times New Roman" w:hAnsi="Tahoma" w:cs="Tahoma"/>
                <w:color w:val="333333"/>
                <w:lang w:eastAsia="pt-BR"/>
              </w:rPr>
              <w:t>4.000,00</w:t>
            </w:r>
          </w:p>
        </w:tc>
      </w:tr>
      <w:tr w:rsidR="00DF6FE5" w:rsidRPr="004001C6" w:rsidTr="001836B4">
        <w:trPr>
          <w:trHeight w:val="300"/>
        </w:trPr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FE5" w:rsidRPr="004001C6" w:rsidRDefault="00DF6FE5" w:rsidP="001836B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pt-BR"/>
              </w:rPr>
            </w:pPr>
          </w:p>
        </w:tc>
        <w:tc>
          <w:tcPr>
            <w:tcW w:w="146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FE5" w:rsidRPr="004001C6" w:rsidRDefault="00DF6FE5" w:rsidP="001836B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pt-BR"/>
              </w:rPr>
            </w:pPr>
          </w:p>
        </w:tc>
        <w:tc>
          <w:tcPr>
            <w:tcW w:w="96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FE5" w:rsidRPr="004001C6" w:rsidRDefault="00DF6FE5" w:rsidP="001836B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pt-BR"/>
              </w:rPr>
            </w:pPr>
          </w:p>
        </w:tc>
        <w:tc>
          <w:tcPr>
            <w:tcW w:w="4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FE5" w:rsidRPr="004001C6" w:rsidRDefault="00DF6FE5" w:rsidP="001836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pt-BR"/>
              </w:rPr>
            </w:pPr>
          </w:p>
        </w:tc>
        <w:tc>
          <w:tcPr>
            <w:tcW w:w="45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FE5" w:rsidRPr="004001C6" w:rsidRDefault="00DF6FE5" w:rsidP="001836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pt-BR"/>
              </w:rPr>
            </w:pPr>
            <w:r w:rsidRPr="004001C6">
              <w:rPr>
                <w:rFonts w:ascii="Tahoma" w:eastAsia="Times New Roman" w:hAnsi="Tahoma" w:cs="Tahoma"/>
                <w:color w:val="333333"/>
                <w:lang w:eastAsia="pt-BR"/>
              </w:rPr>
              <w:t>E</w:t>
            </w:r>
          </w:p>
        </w:tc>
        <w:tc>
          <w:tcPr>
            <w:tcW w:w="81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FE5" w:rsidRPr="004001C6" w:rsidRDefault="00DF6FE5" w:rsidP="001836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pt-BR"/>
              </w:rPr>
            </w:pPr>
            <w:r w:rsidRPr="004001C6">
              <w:rPr>
                <w:rFonts w:ascii="Tahoma" w:eastAsia="Times New Roman" w:hAnsi="Tahoma" w:cs="Tahoma"/>
                <w:color w:val="333333"/>
                <w:lang w:eastAsia="pt-BR"/>
              </w:rPr>
              <w:t>3.500,00</w:t>
            </w:r>
          </w:p>
        </w:tc>
      </w:tr>
      <w:tr w:rsidR="00DF6FE5" w:rsidRPr="004001C6" w:rsidTr="001836B4">
        <w:trPr>
          <w:trHeight w:val="300"/>
        </w:trPr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FE5" w:rsidRPr="004001C6" w:rsidRDefault="00DF6FE5" w:rsidP="001836B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pt-BR"/>
              </w:rPr>
            </w:pPr>
          </w:p>
        </w:tc>
        <w:tc>
          <w:tcPr>
            <w:tcW w:w="146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FE5" w:rsidRPr="004001C6" w:rsidRDefault="00DF6FE5" w:rsidP="001836B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pt-BR"/>
              </w:rPr>
            </w:pPr>
          </w:p>
        </w:tc>
        <w:tc>
          <w:tcPr>
            <w:tcW w:w="96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FE5" w:rsidRPr="004001C6" w:rsidRDefault="00DF6FE5" w:rsidP="001836B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pt-BR"/>
              </w:rPr>
            </w:pPr>
          </w:p>
        </w:tc>
        <w:tc>
          <w:tcPr>
            <w:tcW w:w="4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FE5" w:rsidRPr="004001C6" w:rsidRDefault="00DF6FE5" w:rsidP="001836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pt-BR"/>
              </w:rPr>
            </w:pPr>
          </w:p>
        </w:tc>
        <w:tc>
          <w:tcPr>
            <w:tcW w:w="45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FE5" w:rsidRPr="004001C6" w:rsidRDefault="00DF6FE5" w:rsidP="001836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pt-BR"/>
              </w:rPr>
            </w:pPr>
            <w:r w:rsidRPr="004001C6">
              <w:rPr>
                <w:rFonts w:ascii="Tahoma" w:eastAsia="Times New Roman" w:hAnsi="Tahoma" w:cs="Tahoma"/>
                <w:color w:val="333333"/>
                <w:lang w:eastAsia="pt-BR"/>
              </w:rPr>
              <w:t>F</w:t>
            </w:r>
          </w:p>
        </w:tc>
        <w:tc>
          <w:tcPr>
            <w:tcW w:w="81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FE5" w:rsidRPr="004001C6" w:rsidRDefault="00DF6FE5" w:rsidP="001836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pt-BR"/>
              </w:rPr>
            </w:pPr>
            <w:r w:rsidRPr="004001C6">
              <w:rPr>
                <w:rFonts w:ascii="Tahoma" w:eastAsia="Times New Roman" w:hAnsi="Tahoma" w:cs="Tahoma"/>
                <w:color w:val="333333"/>
                <w:lang w:eastAsia="pt-BR"/>
              </w:rPr>
              <w:t>3.000,00</w:t>
            </w:r>
          </w:p>
        </w:tc>
      </w:tr>
      <w:tr w:rsidR="00DF6FE5" w:rsidRPr="004001C6" w:rsidTr="001836B4">
        <w:trPr>
          <w:trHeight w:val="300"/>
        </w:trPr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FE5" w:rsidRPr="004001C6" w:rsidRDefault="00DF6FE5" w:rsidP="001836B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pt-BR"/>
              </w:rPr>
            </w:pPr>
          </w:p>
        </w:tc>
        <w:tc>
          <w:tcPr>
            <w:tcW w:w="146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FE5" w:rsidRPr="004001C6" w:rsidRDefault="00DF6FE5" w:rsidP="001836B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pt-BR"/>
              </w:rPr>
            </w:pPr>
          </w:p>
        </w:tc>
        <w:tc>
          <w:tcPr>
            <w:tcW w:w="96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FE5" w:rsidRPr="004001C6" w:rsidRDefault="00DF6FE5" w:rsidP="001836B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pt-BR"/>
              </w:rPr>
            </w:pPr>
          </w:p>
        </w:tc>
        <w:tc>
          <w:tcPr>
            <w:tcW w:w="4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FE5" w:rsidRPr="004001C6" w:rsidRDefault="00DF6FE5" w:rsidP="001836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pt-BR"/>
              </w:rPr>
            </w:pPr>
          </w:p>
        </w:tc>
        <w:tc>
          <w:tcPr>
            <w:tcW w:w="45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FE5" w:rsidRPr="004001C6" w:rsidRDefault="00DF6FE5" w:rsidP="001836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pt-BR"/>
              </w:rPr>
            </w:pPr>
            <w:r w:rsidRPr="004001C6">
              <w:rPr>
                <w:rFonts w:ascii="Tahoma" w:eastAsia="Times New Roman" w:hAnsi="Tahoma" w:cs="Tahoma"/>
                <w:color w:val="333333"/>
                <w:lang w:eastAsia="pt-BR"/>
              </w:rPr>
              <w:t>G</w:t>
            </w:r>
          </w:p>
        </w:tc>
        <w:tc>
          <w:tcPr>
            <w:tcW w:w="81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FE5" w:rsidRPr="004001C6" w:rsidRDefault="00DF6FE5" w:rsidP="001836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pt-BR"/>
              </w:rPr>
            </w:pPr>
            <w:r w:rsidRPr="004001C6">
              <w:rPr>
                <w:rFonts w:ascii="Tahoma" w:eastAsia="Times New Roman" w:hAnsi="Tahoma" w:cs="Tahoma"/>
                <w:color w:val="333333"/>
                <w:lang w:eastAsia="pt-BR"/>
              </w:rPr>
              <w:t>2.500,00</w:t>
            </w:r>
          </w:p>
        </w:tc>
      </w:tr>
      <w:tr w:rsidR="00DF6FE5" w:rsidRPr="004001C6" w:rsidTr="001836B4">
        <w:trPr>
          <w:trHeight w:val="300"/>
        </w:trPr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FE5" w:rsidRPr="004001C6" w:rsidRDefault="00DF6FE5" w:rsidP="001836B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pt-BR"/>
              </w:rPr>
            </w:pPr>
          </w:p>
        </w:tc>
        <w:tc>
          <w:tcPr>
            <w:tcW w:w="146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FE5" w:rsidRPr="004001C6" w:rsidRDefault="00DF6FE5" w:rsidP="001836B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pt-BR"/>
              </w:rPr>
            </w:pPr>
          </w:p>
        </w:tc>
        <w:tc>
          <w:tcPr>
            <w:tcW w:w="96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FE5" w:rsidRPr="004001C6" w:rsidRDefault="00DF6FE5" w:rsidP="001836B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pt-BR"/>
              </w:rPr>
            </w:pPr>
          </w:p>
        </w:tc>
        <w:tc>
          <w:tcPr>
            <w:tcW w:w="4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FE5" w:rsidRPr="004001C6" w:rsidRDefault="00DF6FE5" w:rsidP="001836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pt-BR"/>
              </w:rPr>
            </w:pPr>
          </w:p>
        </w:tc>
        <w:tc>
          <w:tcPr>
            <w:tcW w:w="45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FE5" w:rsidRPr="004001C6" w:rsidRDefault="00DF6FE5" w:rsidP="001836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pt-BR"/>
              </w:rPr>
            </w:pPr>
            <w:r w:rsidRPr="004001C6">
              <w:rPr>
                <w:rFonts w:ascii="Tahoma" w:eastAsia="Times New Roman" w:hAnsi="Tahoma" w:cs="Tahoma"/>
                <w:color w:val="333333"/>
                <w:lang w:eastAsia="pt-BR"/>
              </w:rPr>
              <w:t>H</w:t>
            </w:r>
          </w:p>
        </w:tc>
        <w:tc>
          <w:tcPr>
            <w:tcW w:w="81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FE5" w:rsidRPr="004001C6" w:rsidRDefault="00DF6FE5" w:rsidP="001836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pt-BR"/>
              </w:rPr>
            </w:pPr>
            <w:r w:rsidRPr="004001C6">
              <w:rPr>
                <w:rFonts w:ascii="Tahoma" w:eastAsia="Times New Roman" w:hAnsi="Tahoma" w:cs="Tahoma"/>
                <w:color w:val="333333"/>
                <w:lang w:eastAsia="pt-BR"/>
              </w:rPr>
              <w:t>1.500,00</w:t>
            </w:r>
          </w:p>
        </w:tc>
      </w:tr>
      <w:tr w:rsidR="00DF6FE5" w:rsidRPr="004001C6" w:rsidTr="001836B4">
        <w:trPr>
          <w:trHeight w:val="360"/>
        </w:trPr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FE5" w:rsidRPr="004001C6" w:rsidRDefault="00DF6FE5" w:rsidP="001836B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pt-BR"/>
              </w:rPr>
            </w:pPr>
          </w:p>
        </w:tc>
        <w:tc>
          <w:tcPr>
            <w:tcW w:w="146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FE5" w:rsidRPr="004001C6" w:rsidRDefault="00DF6FE5" w:rsidP="001836B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pt-BR"/>
              </w:rPr>
            </w:pPr>
          </w:p>
        </w:tc>
        <w:tc>
          <w:tcPr>
            <w:tcW w:w="96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FE5" w:rsidRPr="004001C6" w:rsidRDefault="00DF6FE5" w:rsidP="001836B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pt-BR"/>
              </w:rPr>
            </w:pPr>
          </w:p>
        </w:tc>
        <w:tc>
          <w:tcPr>
            <w:tcW w:w="4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FE5" w:rsidRPr="004001C6" w:rsidRDefault="00DF6FE5" w:rsidP="001836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pt-BR"/>
              </w:rPr>
            </w:pPr>
          </w:p>
        </w:tc>
        <w:tc>
          <w:tcPr>
            <w:tcW w:w="45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FE5" w:rsidRPr="004001C6" w:rsidRDefault="00DF6FE5" w:rsidP="001836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pt-BR"/>
              </w:rPr>
            </w:pPr>
            <w:r w:rsidRPr="004001C6">
              <w:rPr>
                <w:rFonts w:ascii="Tahoma" w:eastAsia="Times New Roman" w:hAnsi="Tahoma" w:cs="Tahoma"/>
                <w:color w:val="333333"/>
                <w:lang w:eastAsia="pt-BR"/>
              </w:rPr>
              <w:t>I</w:t>
            </w:r>
          </w:p>
        </w:tc>
        <w:tc>
          <w:tcPr>
            <w:tcW w:w="81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FE5" w:rsidRPr="004001C6" w:rsidRDefault="00DF6FE5" w:rsidP="001836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pt-BR"/>
              </w:rPr>
            </w:pPr>
            <w:r w:rsidRPr="004001C6">
              <w:rPr>
                <w:rFonts w:ascii="Tahoma" w:eastAsia="Times New Roman" w:hAnsi="Tahoma" w:cs="Tahoma"/>
                <w:color w:val="333333"/>
                <w:lang w:eastAsia="pt-BR"/>
              </w:rPr>
              <w:t>800,00</w:t>
            </w:r>
          </w:p>
        </w:tc>
      </w:tr>
    </w:tbl>
    <w:p w:rsidR="00DF6FE5" w:rsidRDefault="00DF6FE5" w:rsidP="00DF6FE5">
      <w:pPr>
        <w:suppressAutoHyphens w:val="0"/>
        <w:spacing w:after="0" w:line="240" w:lineRule="auto"/>
        <w:rPr>
          <w:rFonts w:ascii="Tahoma" w:hAnsi="Tahoma" w:cs="Tahoma"/>
          <w:color w:val="000000"/>
        </w:rPr>
      </w:pPr>
    </w:p>
    <w:p w:rsidR="00DF6FE5" w:rsidRDefault="00DF6FE5" w:rsidP="00DF6FE5">
      <w:pPr>
        <w:suppressAutoHyphens w:val="0"/>
        <w:spacing w:after="0" w:line="240" w:lineRule="auto"/>
        <w:rPr>
          <w:rFonts w:ascii="Tahoma" w:hAnsi="Tahoma" w:cs="Tahoma"/>
          <w:color w:val="000000"/>
        </w:rPr>
      </w:pPr>
    </w:p>
    <w:p w:rsidR="00DF6FE5" w:rsidRDefault="00DF6FE5" w:rsidP="00DF6FE5">
      <w:pPr>
        <w:spacing w:after="0" w:line="360" w:lineRule="auto"/>
        <w:jc w:val="both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  <w:u w:val="single"/>
        </w:rPr>
        <w:t>PASSA-</w:t>
      </w:r>
      <w:r w:rsidRPr="00AB5D3F">
        <w:rPr>
          <w:rFonts w:ascii="Tahoma" w:hAnsi="Tahoma" w:cs="Tahoma"/>
          <w:b/>
          <w:color w:val="000000"/>
          <w:u w:val="single"/>
        </w:rPr>
        <w:t xml:space="preserve">SE </w:t>
      </w:r>
      <w:r>
        <w:rPr>
          <w:rFonts w:ascii="Tahoma" w:hAnsi="Tahoma" w:cs="Tahoma"/>
          <w:b/>
          <w:color w:val="000000"/>
          <w:u w:val="single"/>
        </w:rPr>
        <w:t xml:space="preserve">A </w:t>
      </w:r>
      <w:r w:rsidRPr="00AB5D3F">
        <w:rPr>
          <w:rFonts w:ascii="Tahoma" w:hAnsi="Tahoma" w:cs="Tahoma"/>
          <w:b/>
          <w:color w:val="000000"/>
          <w:u w:val="single"/>
        </w:rPr>
        <w:t>L</w:t>
      </w:r>
      <w:r>
        <w:rPr>
          <w:rFonts w:ascii="Tahoma" w:hAnsi="Tahoma" w:cs="Tahoma"/>
          <w:b/>
          <w:color w:val="000000"/>
          <w:u w:val="single"/>
        </w:rPr>
        <w:t>ER</w:t>
      </w:r>
      <w:r>
        <w:rPr>
          <w:rFonts w:ascii="Tahoma" w:hAnsi="Tahoma" w:cs="Tahoma"/>
          <w:b/>
          <w:color w:val="000000"/>
        </w:rPr>
        <w:t>:</w:t>
      </w:r>
    </w:p>
    <w:p w:rsidR="001836B4" w:rsidRPr="001836B4" w:rsidRDefault="001836B4" w:rsidP="001836B4">
      <w:pPr>
        <w:suppressAutoHyphens w:val="0"/>
        <w:spacing w:after="0" w:line="240" w:lineRule="auto"/>
        <w:rPr>
          <w:rFonts w:ascii="Tahoma" w:hAnsi="Tahoma" w:cs="Tahoma"/>
          <w:color w:val="000000"/>
        </w:rPr>
      </w:pPr>
    </w:p>
    <w:p w:rsidR="001836B4" w:rsidRDefault="001836B4" w:rsidP="001836B4">
      <w:pPr>
        <w:pStyle w:val="Standard"/>
        <w:spacing w:after="120" w:line="360" w:lineRule="auto"/>
        <w:ind w:right="-2"/>
        <w:jc w:val="center"/>
      </w:pPr>
      <w:r>
        <w:rPr>
          <w:rFonts w:ascii="Tahoma" w:hAnsi="Tahoma" w:cs="Tahoma"/>
          <w:b/>
          <w:bCs/>
          <w:color w:val="000000"/>
          <w:lang w:eastAsia="pt-BR"/>
        </w:rPr>
        <w:t xml:space="preserve">ANEXO </w:t>
      </w:r>
      <w:r>
        <w:rPr>
          <w:rFonts w:ascii="Tahoma" w:hAnsi="Tahoma" w:cs="Tahoma"/>
          <w:b/>
          <w:caps/>
          <w:color w:val="000000"/>
        </w:rPr>
        <w:t>3 – TABELA COM TIPOS e VALORES BÁSICOS PARA PAGAMENTO DE BOLSAS</w:t>
      </w:r>
      <w:r>
        <w:rPr>
          <w:rFonts w:ascii="Tahoma" w:hAnsi="Tahoma" w:cs="Tahoma"/>
          <w:caps/>
          <w:color w:val="000000"/>
        </w:rPr>
        <w:t xml:space="preserve"> </w:t>
      </w:r>
    </w:p>
    <w:p w:rsidR="001836B4" w:rsidRDefault="001836B4" w:rsidP="001836B4">
      <w:pPr>
        <w:pStyle w:val="Standard"/>
        <w:spacing w:after="120" w:line="360" w:lineRule="auto"/>
        <w:ind w:right="-2"/>
        <w:jc w:val="center"/>
        <w:rPr>
          <w:rFonts w:ascii="Tahoma" w:hAnsi="Tahoma" w:cs="Tahoma"/>
          <w:caps/>
          <w:color w:val="000000"/>
        </w:rPr>
      </w:pPr>
      <w:r>
        <w:rPr>
          <w:rFonts w:ascii="Tahoma" w:hAnsi="Tahoma" w:cs="Tahoma"/>
          <w:caps/>
          <w:color w:val="000000"/>
        </w:rPr>
        <w:t>(Referência - TABELA do CNPQ)</w:t>
      </w:r>
    </w:p>
    <w:p w:rsidR="001836B4" w:rsidRDefault="001836B4" w:rsidP="001836B4">
      <w:pPr>
        <w:spacing w:after="0"/>
        <w:ind w:right="-2"/>
        <w:jc w:val="center"/>
      </w:pPr>
      <w:r>
        <w:rPr>
          <w:rFonts w:ascii="Tahoma" w:hAnsi="Tahoma" w:cs="Tahoma"/>
          <w:b/>
          <w:bCs/>
          <w:color w:val="000000"/>
        </w:rPr>
        <w:t>Tabela com Tipo e Valores Básicos para Pagamento de Bolsas</w:t>
      </w:r>
    </w:p>
    <w:p w:rsidR="001836B4" w:rsidRDefault="001836B4" w:rsidP="001836B4">
      <w:pPr>
        <w:suppressAutoHyphens w:val="0"/>
        <w:spacing w:after="0" w:line="240" w:lineRule="auto"/>
        <w:rPr>
          <w:rFonts w:ascii="Tahoma" w:hAnsi="Tahoma" w:cs="Tahoma"/>
          <w:color w:val="000000"/>
        </w:rPr>
      </w:pPr>
    </w:p>
    <w:p w:rsidR="001836B4" w:rsidRDefault="001836B4" w:rsidP="001836B4">
      <w:pPr>
        <w:suppressAutoHyphens w:val="0"/>
        <w:spacing w:after="0" w:line="240" w:lineRule="auto"/>
        <w:rPr>
          <w:rFonts w:ascii="Tahoma" w:hAnsi="Tahoma" w:cs="Tahoma"/>
          <w:color w:val="000000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9"/>
        <w:gridCol w:w="2854"/>
        <w:gridCol w:w="1957"/>
        <w:gridCol w:w="962"/>
        <w:gridCol w:w="926"/>
        <w:gridCol w:w="1656"/>
      </w:tblGrid>
      <w:tr w:rsidR="001836B4" w:rsidRPr="004001C6" w:rsidTr="001836B4">
        <w:trPr>
          <w:trHeight w:val="570"/>
        </w:trPr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36B4" w:rsidRPr="004001C6" w:rsidRDefault="001836B4" w:rsidP="001836B4">
            <w:pPr>
              <w:spacing w:after="0" w:line="240" w:lineRule="auto"/>
              <w:jc w:val="both"/>
              <w:rPr>
                <w:rFonts w:ascii="Futura Bk" w:hAnsi="Futura Bk"/>
                <w:b/>
                <w:bCs/>
              </w:rPr>
            </w:pPr>
            <w:r w:rsidRPr="004001C6">
              <w:rPr>
                <w:rFonts w:ascii="Futura Bk" w:hAnsi="Futura Bk"/>
                <w:b/>
                <w:bCs/>
              </w:rPr>
              <w:t>Modalidade</w:t>
            </w:r>
          </w:p>
        </w:tc>
        <w:tc>
          <w:tcPr>
            <w:tcW w:w="140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36B4" w:rsidRPr="004001C6" w:rsidRDefault="001836B4" w:rsidP="001836B4">
            <w:pPr>
              <w:spacing w:after="0" w:line="240" w:lineRule="auto"/>
              <w:jc w:val="both"/>
              <w:rPr>
                <w:rFonts w:ascii="Futura Bk" w:hAnsi="Futura Bk"/>
                <w:b/>
                <w:bCs/>
              </w:rPr>
            </w:pPr>
            <w:r w:rsidRPr="004001C6">
              <w:rPr>
                <w:rFonts w:ascii="Futura Bk" w:hAnsi="Futura Bk"/>
                <w:b/>
                <w:bCs/>
              </w:rPr>
              <w:t>Finalidade</w:t>
            </w:r>
          </w:p>
        </w:tc>
        <w:tc>
          <w:tcPr>
            <w:tcW w:w="96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36B4" w:rsidRPr="004001C6" w:rsidRDefault="001836B4" w:rsidP="001836B4">
            <w:pPr>
              <w:spacing w:after="0" w:line="240" w:lineRule="auto"/>
              <w:jc w:val="both"/>
              <w:rPr>
                <w:rFonts w:ascii="Futura Bk" w:hAnsi="Futura Bk"/>
                <w:b/>
                <w:bCs/>
              </w:rPr>
            </w:pPr>
            <w:r w:rsidRPr="004001C6">
              <w:rPr>
                <w:rFonts w:ascii="Futura Bk" w:hAnsi="Futura Bk"/>
                <w:b/>
                <w:bCs/>
              </w:rPr>
              <w:t>Requisitos para o bolsista</w:t>
            </w:r>
          </w:p>
        </w:tc>
        <w:tc>
          <w:tcPr>
            <w:tcW w:w="47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36B4" w:rsidRPr="004001C6" w:rsidRDefault="001836B4" w:rsidP="001836B4">
            <w:pPr>
              <w:spacing w:after="0" w:line="240" w:lineRule="auto"/>
              <w:jc w:val="both"/>
              <w:rPr>
                <w:rFonts w:ascii="Futura Bk" w:hAnsi="Futura Bk"/>
                <w:b/>
                <w:bCs/>
              </w:rPr>
            </w:pPr>
            <w:r w:rsidRPr="004001C6">
              <w:rPr>
                <w:rFonts w:ascii="Futura Bk" w:hAnsi="Futura Bk"/>
                <w:b/>
                <w:bCs/>
              </w:rPr>
              <w:t>Sigla</w:t>
            </w:r>
          </w:p>
        </w:tc>
        <w:tc>
          <w:tcPr>
            <w:tcW w:w="45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36B4" w:rsidRPr="004001C6" w:rsidRDefault="001836B4" w:rsidP="001836B4">
            <w:pPr>
              <w:spacing w:after="0" w:line="240" w:lineRule="auto"/>
              <w:jc w:val="both"/>
              <w:rPr>
                <w:rFonts w:ascii="Futura Bk" w:hAnsi="Futura Bk"/>
                <w:b/>
                <w:bCs/>
              </w:rPr>
            </w:pPr>
            <w:r w:rsidRPr="004001C6">
              <w:rPr>
                <w:rFonts w:ascii="Futura Bk" w:hAnsi="Futura Bk"/>
                <w:b/>
                <w:bCs/>
              </w:rPr>
              <w:t>Categ.</w:t>
            </w:r>
            <w:r w:rsidRPr="004001C6">
              <w:rPr>
                <w:rFonts w:ascii="Futura Bk" w:hAnsi="Futura Bk"/>
                <w:b/>
                <w:bCs/>
              </w:rPr>
              <w:br/>
              <w:t>/Nível</w:t>
            </w:r>
          </w:p>
        </w:tc>
        <w:tc>
          <w:tcPr>
            <w:tcW w:w="81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36B4" w:rsidRPr="004001C6" w:rsidRDefault="001836B4" w:rsidP="001836B4">
            <w:pPr>
              <w:spacing w:after="0" w:line="240" w:lineRule="auto"/>
              <w:jc w:val="both"/>
              <w:rPr>
                <w:rFonts w:ascii="Futura Bk" w:hAnsi="Futura Bk"/>
                <w:b/>
                <w:bCs/>
              </w:rPr>
            </w:pPr>
            <w:r w:rsidRPr="004001C6">
              <w:rPr>
                <w:rFonts w:ascii="Futura Bk" w:hAnsi="Futura Bk"/>
                <w:b/>
                <w:bCs/>
              </w:rPr>
              <w:t>Valor Mensal (</w:t>
            </w:r>
            <w:r>
              <w:rPr>
                <w:rFonts w:ascii="Futura Bk" w:hAnsi="Futura Bk"/>
                <w:b/>
                <w:bCs/>
              </w:rPr>
              <w:t xml:space="preserve">até </w:t>
            </w:r>
            <w:r w:rsidRPr="004001C6">
              <w:rPr>
                <w:rFonts w:ascii="Futura Bk" w:hAnsi="Futura Bk"/>
                <w:b/>
                <w:bCs/>
              </w:rPr>
              <w:t>40h/sem) R$</w:t>
            </w:r>
          </w:p>
        </w:tc>
      </w:tr>
      <w:tr w:rsidR="001836B4" w:rsidRPr="004001C6" w:rsidTr="001836B4">
        <w:trPr>
          <w:trHeight w:val="300"/>
        </w:trPr>
        <w:tc>
          <w:tcPr>
            <w:tcW w:w="902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36B4" w:rsidRPr="004001C6" w:rsidRDefault="001836B4" w:rsidP="001836B4">
            <w:pPr>
              <w:spacing w:after="0" w:line="240" w:lineRule="auto"/>
              <w:jc w:val="both"/>
              <w:rPr>
                <w:rFonts w:ascii="Futura Bk" w:hAnsi="Futura Bk"/>
              </w:rPr>
            </w:pPr>
            <w:r w:rsidRPr="004001C6">
              <w:rPr>
                <w:rFonts w:ascii="Futura Bk" w:hAnsi="Futura Bk"/>
              </w:rPr>
              <w:t>Desenvolvimento Tecnológico e Industrial</w:t>
            </w:r>
          </w:p>
        </w:tc>
        <w:tc>
          <w:tcPr>
            <w:tcW w:w="1400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36B4" w:rsidRPr="004001C6" w:rsidRDefault="001836B4" w:rsidP="001836B4">
            <w:pPr>
              <w:spacing w:after="0" w:line="240" w:lineRule="auto"/>
              <w:jc w:val="both"/>
              <w:rPr>
                <w:rFonts w:ascii="Futura Bk" w:hAnsi="Futura Bk"/>
              </w:rPr>
            </w:pPr>
            <w:r w:rsidRPr="004001C6">
              <w:rPr>
                <w:rFonts w:ascii="Futura Bk" w:hAnsi="Futura Bk"/>
              </w:rPr>
              <w:t>Possibilitar o fortalecimento da equipe responsável pelo desenvolvimento de projeto de pesquisa, desenvolvimento ou inovação, por meio da incorporação de profissional qualificado para a execução de uma atividade específica.</w:t>
            </w:r>
          </w:p>
        </w:tc>
        <w:tc>
          <w:tcPr>
            <w:tcW w:w="960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36B4" w:rsidRPr="004001C6" w:rsidRDefault="001836B4" w:rsidP="001836B4">
            <w:pPr>
              <w:spacing w:after="0" w:line="240" w:lineRule="auto"/>
              <w:jc w:val="both"/>
              <w:rPr>
                <w:rFonts w:ascii="Futura Bk" w:hAnsi="Futura Bk"/>
              </w:rPr>
            </w:pPr>
            <w:r w:rsidRPr="004001C6">
              <w:rPr>
                <w:rFonts w:ascii="Futura Bk" w:hAnsi="Futura Bk"/>
              </w:rPr>
              <w:t>a) ter perfil adequado à atividade a ser desenvolvida; e b) dedicar-se em tempo adequado às necessidades do projeto, conforme definido na proposta.</w:t>
            </w:r>
          </w:p>
        </w:tc>
        <w:tc>
          <w:tcPr>
            <w:tcW w:w="472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36B4" w:rsidRPr="004001C6" w:rsidRDefault="001836B4" w:rsidP="001836B4">
            <w:pPr>
              <w:spacing w:after="0" w:line="240" w:lineRule="auto"/>
              <w:jc w:val="both"/>
              <w:rPr>
                <w:rFonts w:ascii="Futura Bk" w:hAnsi="Futura Bk"/>
              </w:rPr>
            </w:pPr>
            <w:r w:rsidRPr="004001C6">
              <w:rPr>
                <w:rFonts w:ascii="Futura Bk" w:hAnsi="Futura Bk"/>
              </w:rPr>
              <w:t>DTI</w:t>
            </w:r>
          </w:p>
        </w:tc>
        <w:tc>
          <w:tcPr>
            <w:tcW w:w="45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36B4" w:rsidRPr="004001C6" w:rsidRDefault="001836B4" w:rsidP="001836B4">
            <w:pPr>
              <w:spacing w:after="0" w:line="240" w:lineRule="auto"/>
              <w:jc w:val="both"/>
              <w:rPr>
                <w:rFonts w:ascii="Futura Bk" w:hAnsi="Futura Bk"/>
              </w:rPr>
            </w:pPr>
            <w:r w:rsidRPr="004001C6">
              <w:rPr>
                <w:rFonts w:ascii="Futura Bk" w:hAnsi="Futura Bk"/>
              </w:rPr>
              <w:t>A</w:t>
            </w:r>
          </w:p>
        </w:tc>
        <w:tc>
          <w:tcPr>
            <w:tcW w:w="81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36B4" w:rsidRPr="004001C6" w:rsidRDefault="001836B4" w:rsidP="001836B4">
            <w:pPr>
              <w:spacing w:after="0" w:line="240" w:lineRule="auto"/>
              <w:jc w:val="both"/>
              <w:rPr>
                <w:rFonts w:ascii="Futura Bk" w:hAnsi="Futura Bk"/>
              </w:rPr>
            </w:pPr>
            <w:r w:rsidRPr="004001C6">
              <w:rPr>
                <w:rFonts w:ascii="Futura Bk" w:hAnsi="Futura Bk"/>
              </w:rPr>
              <w:t>4.000,00</w:t>
            </w:r>
          </w:p>
        </w:tc>
      </w:tr>
      <w:tr w:rsidR="001836B4" w:rsidRPr="004001C6" w:rsidTr="001836B4">
        <w:trPr>
          <w:trHeight w:val="300"/>
        </w:trPr>
        <w:tc>
          <w:tcPr>
            <w:tcW w:w="90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36B4" w:rsidRPr="004001C6" w:rsidRDefault="001836B4" w:rsidP="001836B4">
            <w:pPr>
              <w:spacing w:after="0" w:line="240" w:lineRule="auto"/>
              <w:jc w:val="both"/>
              <w:rPr>
                <w:rFonts w:ascii="Futura Bk" w:hAnsi="Futura Bk"/>
              </w:rPr>
            </w:pPr>
          </w:p>
        </w:tc>
        <w:tc>
          <w:tcPr>
            <w:tcW w:w="140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36B4" w:rsidRPr="004001C6" w:rsidRDefault="001836B4" w:rsidP="001836B4">
            <w:pPr>
              <w:spacing w:after="0" w:line="240" w:lineRule="auto"/>
              <w:jc w:val="both"/>
              <w:rPr>
                <w:rFonts w:ascii="Futura Bk" w:hAnsi="Futura Bk"/>
              </w:rPr>
            </w:pPr>
          </w:p>
        </w:tc>
        <w:tc>
          <w:tcPr>
            <w:tcW w:w="96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36B4" w:rsidRPr="004001C6" w:rsidRDefault="001836B4" w:rsidP="001836B4">
            <w:pPr>
              <w:spacing w:after="0" w:line="240" w:lineRule="auto"/>
              <w:jc w:val="both"/>
              <w:rPr>
                <w:rFonts w:ascii="Futura Bk" w:hAnsi="Futura Bk"/>
              </w:rPr>
            </w:pPr>
          </w:p>
        </w:tc>
        <w:tc>
          <w:tcPr>
            <w:tcW w:w="47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36B4" w:rsidRPr="004001C6" w:rsidRDefault="001836B4" w:rsidP="001836B4">
            <w:pPr>
              <w:spacing w:after="0" w:line="240" w:lineRule="auto"/>
              <w:jc w:val="both"/>
              <w:rPr>
                <w:rFonts w:ascii="Futura Bk" w:hAnsi="Futura Bk"/>
              </w:rPr>
            </w:pPr>
          </w:p>
        </w:tc>
        <w:tc>
          <w:tcPr>
            <w:tcW w:w="45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36B4" w:rsidRPr="004001C6" w:rsidRDefault="001836B4" w:rsidP="001836B4">
            <w:pPr>
              <w:spacing w:after="0" w:line="240" w:lineRule="auto"/>
              <w:jc w:val="both"/>
              <w:rPr>
                <w:rFonts w:ascii="Futura Bk" w:hAnsi="Futura Bk"/>
              </w:rPr>
            </w:pPr>
            <w:r w:rsidRPr="004001C6">
              <w:rPr>
                <w:rFonts w:ascii="Futura Bk" w:hAnsi="Futura Bk"/>
              </w:rPr>
              <w:t>B</w:t>
            </w:r>
          </w:p>
        </w:tc>
        <w:tc>
          <w:tcPr>
            <w:tcW w:w="81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36B4" w:rsidRPr="004001C6" w:rsidRDefault="001836B4" w:rsidP="001836B4">
            <w:pPr>
              <w:spacing w:after="0" w:line="240" w:lineRule="auto"/>
              <w:jc w:val="both"/>
              <w:rPr>
                <w:rFonts w:ascii="Futura Bk" w:hAnsi="Futura Bk"/>
              </w:rPr>
            </w:pPr>
            <w:r w:rsidRPr="004001C6">
              <w:rPr>
                <w:rFonts w:ascii="Futura Bk" w:hAnsi="Futura Bk"/>
              </w:rPr>
              <w:t>3.000,00</w:t>
            </w:r>
          </w:p>
        </w:tc>
      </w:tr>
      <w:tr w:rsidR="001836B4" w:rsidRPr="004001C6" w:rsidTr="001836B4">
        <w:trPr>
          <w:trHeight w:val="716"/>
        </w:trPr>
        <w:tc>
          <w:tcPr>
            <w:tcW w:w="90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36B4" w:rsidRPr="004001C6" w:rsidRDefault="001836B4" w:rsidP="001836B4">
            <w:pPr>
              <w:spacing w:after="0" w:line="240" w:lineRule="auto"/>
              <w:jc w:val="both"/>
              <w:rPr>
                <w:rFonts w:ascii="Futura Bk" w:hAnsi="Futura Bk"/>
              </w:rPr>
            </w:pPr>
          </w:p>
        </w:tc>
        <w:tc>
          <w:tcPr>
            <w:tcW w:w="140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36B4" w:rsidRPr="004001C6" w:rsidRDefault="001836B4" w:rsidP="001836B4">
            <w:pPr>
              <w:spacing w:after="0" w:line="240" w:lineRule="auto"/>
              <w:jc w:val="both"/>
              <w:rPr>
                <w:rFonts w:ascii="Futura Bk" w:hAnsi="Futura Bk"/>
              </w:rPr>
            </w:pPr>
          </w:p>
        </w:tc>
        <w:tc>
          <w:tcPr>
            <w:tcW w:w="96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36B4" w:rsidRPr="004001C6" w:rsidRDefault="001836B4" w:rsidP="001836B4">
            <w:pPr>
              <w:spacing w:after="0" w:line="240" w:lineRule="auto"/>
              <w:jc w:val="both"/>
              <w:rPr>
                <w:rFonts w:ascii="Futura Bk" w:hAnsi="Futura Bk"/>
              </w:rPr>
            </w:pPr>
          </w:p>
        </w:tc>
        <w:tc>
          <w:tcPr>
            <w:tcW w:w="47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36B4" w:rsidRPr="004001C6" w:rsidRDefault="001836B4" w:rsidP="001836B4">
            <w:pPr>
              <w:spacing w:after="0" w:line="240" w:lineRule="auto"/>
              <w:jc w:val="both"/>
              <w:rPr>
                <w:rFonts w:ascii="Futura Bk" w:hAnsi="Futura Bk"/>
              </w:rPr>
            </w:pPr>
          </w:p>
        </w:tc>
        <w:tc>
          <w:tcPr>
            <w:tcW w:w="45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36B4" w:rsidRPr="004001C6" w:rsidRDefault="001836B4" w:rsidP="001836B4">
            <w:pPr>
              <w:spacing w:after="0" w:line="240" w:lineRule="auto"/>
              <w:jc w:val="both"/>
              <w:rPr>
                <w:rFonts w:ascii="Futura Bk" w:hAnsi="Futura Bk"/>
              </w:rPr>
            </w:pPr>
            <w:r w:rsidRPr="004001C6">
              <w:rPr>
                <w:rFonts w:ascii="Futura Bk" w:hAnsi="Futura Bk"/>
              </w:rPr>
              <w:t>C</w:t>
            </w:r>
          </w:p>
        </w:tc>
        <w:tc>
          <w:tcPr>
            <w:tcW w:w="81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36B4" w:rsidRPr="004001C6" w:rsidRDefault="001836B4" w:rsidP="001836B4">
            <w:pPr>
              <w:spacing w:after="0" w:line="240" w:lineRule="auto"/>
              <w:jc w:val="both"/>
              <w:rPr>
                <w:rFonts w:ascii="Futura Bk" w:hAnsi="Futura Bk"/>
              </w:rPr>
            </w:pPr>
            <w:r w:rsidRPr="004001C6">
              <w:rPr>
                <w:rFonts w:ascii="Futura Bk" w:hAnsi="Futura Bk"/>
              </w:rPr>
              <w:t>1.100,00</w:t>
            </w:r>
          </w:p>
        </w:tc>
      </w:tr>
      <w:tr w:rsidR="001836B4" w:rsidRPr="004001C6" w:rsidTr="001836B4">
        <w:trPr>
          <w:trHeight w:val="300"/>
        </w:trPr>
        <w:tc>
          <w:tcPr>
            <w:tcW w:w="902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36B4" w:rsidRPr="004001C6" w:rsidRDefault="001836B4" w:rsidP="001836B4">
            <w:pPr>
              <w:spacing w:after="0" w:line="240" w:lineRule="auto"/>
              <w:jc w:val="both"/>
              <w:rPr>
                <w:rFonts w:ascii="Futura Bk" w:hAnsi="Futura Bk"/>
              </w:rPr>
            </w:pPr>
            <w:r w:rsidRPr="004001C6">
              <w:rPr>
                <w:rFonts w:ascii="Futura Bk" w:hAnsi="Futura Bk"/>
              </w:rPr>
              <w:t>Especialista Visitante</w:t>
            </w:r>
          </w:p>
        </w:tc>
        <w:tc>
          <w:tcPr>
            <w:tcW w:w="1400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36B4" w:rsidRPr="004001C6" w:rsidRDefault="001836B4" w:rsidP="001836B4">
            <w:pPr>
              <w:spacing w:after="0" w:line="240" w:lineRule="auto"/>
              <w:jc w:val="both"/>
              <w:rPr>
                <w:rFonts w:ascii="Futura Bk" w:hAnsi="Futura Bk"/>
              </w:rPr>
            </w:pPr>
            <w:r w:rsidRPr="004001C6">
              <w:rPr>
                <w:rFonts w:ascii="Futura Bk" w:hAnsi="Futura Bk"/>
              </w:rPr>
              <w:t>Complementar a competência da equipe de execução do projeto, por meio da participação temporária de profissional qualificado.</w:t>
            </w:r>
          </w:p>
        </w:tc>
        <w:tc>
          <w:tcPr>
            <w:tcW w:w="960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36B4" w:rsidRPr="004001C6" w:rsidRDefault="001836B4" w:rsidP="001836B4">
            <w:pPr>
              <w:spacing w:after="0" w:line="240" w:lineRule="auto"/>
              <w:jc w:val="both"/>
              <w:rPr>
                <w:rFonts w:ascii="Futura Bk" w:hAnsi="Futura Bk"/>
              </w:rPr>
            </w:pPr>
            <w:r w:rsidRPr="004001C6">
              <w:rPr>
                <w:rFonts w:ascii="Futura Bk" w:hAnsi="Futura Bk"/>
              </w:rPr>
              <w:t>a)  não estar vinculado às instituições participantes do projeto; e b) dedicar-se em tempo adequado às necessidades do projeto, conforme definido no plano de trabalho.</w:t>
            </w:r>
          </w:p>
        </w:tc>
        <w:tc>
          <w:tcPr>
            <w:tcW w:w="472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36B4" w:rsidRPr="004001C6" w:rsidRDefault="001836B4" w:rsidP="001836B4">
            <w:pPr>
              <w:spacing w:after="0" w:line="240" w:lineRule="auto"/>
              <w:jc w:val="both"/>
              <w:rPr>
                <w:rFonts w:ascii="Futura Bk" w:hAnsi="Futura Bk"/>
              </w:rPr>
            </w:pPr>
            <w:r w:rsidRPr="004001C6">
              <w:rPr>
                <w:rFonts w:ascii="Futura Bk" w:hAnsi="Futura Bk"/>
              </w:rPr>
              <w:t>EV</w:t>
            </w:r>
          </w:p>
        </w:tc>
        <w:tc>
          <w:tcPr>
            <w:tcW w:w="45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36B4" w:rsidRPr="004001C6" w:rsidRDefault="001836B4" w:rsidP="001836B4">
            <w:pPr>
              <w:spacing w:after="0" w:line="240" w:lineRule="auto"/>
              <w:jc w:val="both"/>
              <w:rPr>
                <w:rFonts w:ascii="Futura Bk" w:hAnsi="Futura Bk"/>
              </w:rPr>
            </w:pPr>
            <w:r w:rsidRPr="004001C6">
              <w:rPr>
                <w:rFonts w:ascii="Futura Bk" w:hAnsi="Futura Bk"/>
              </w:rPr>
              <w:t>1</w:t>
            </w:r>
          </w:p>
        </w:tc>
        <w:tc>
          <w:tcPr>
            <w:tcW w:w="81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36B4" w:rsidRPr="004001C6" w:rsidRDefault="001836B4" w:rsidP="001836B4">
            <w:pPr>
              <w:spacing w:after="0" w:line="240" w:lineRule="auto"/>
              <w:jc w:val="both"/>
              <w:rPr>
                <w:rFonts w:ascii="Futura Bk" w:hAnsi="Futura Bk"/>
              </w:rPr>
            </w:pPr>
            <w:r w:rsidRPr="004001C6">
              <w:rPr>
                <w:rFonts w:ascii="Futura Bk" w:hAnsi="Futura Bk"/>
              </w:rPr>
              <w:t>5.000,00</w:t>
            </w:r>
          </w:p>
        </w:tc>
      </w:tr>
      <w:tr w:rsidR="001836B4" w:rsidRPr="004001C6" w:rsidTr="001836B4">
        <w:trPr>
          <w:trHeight w:val="300"/>
        </w:trPr>
        <w:tc>
          <w:tcPr>
            <w:tcW w:w="90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36B4" w:rsidRPr="004001C6" w:rsidRDefault="001836B4" w:rsidP="001836B4">
            <w:pPr>
              <w:spacing w:after="0" w:line="240" w:lineRule="auto"/>
              <w:jc w:val="both"/>
              <w:rPr>
                <w:rFonts w:ascii="Futura Bk" w:hAnsi="Futura Bk"/>
              </w:rPr>
            </w:pPr>
          </w:p>
        </w:tc>
        <w:tc>
          <w:tcPr>
            <w:tcW w:w="140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36B4" w:rsidRPr="004001C6" w:rsidRDefault="001836B4" w:rsidP="001836B4">
            <w:pPr>
              <w:spacing w:after="0" w:line="240" w:lineRule="auto"/>
              <w:jc w:val="both"/>
              <w:rPr>
                <w:rFonts w:ascii="Futura Bk" w:hAnsi="Futura Bk"/>
              </w:rPr>
            </w:pPr>
          </w:p>
        </w:tc>
        <w:tc>
          <w:tcPr>
            <w:tcW w:w="96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36B4" w:rsidRPr="004001C6" w:rsidRDefault="001836B4" w:rsidP="001836B4">
            <w:pPr>
              <w:spacing w:after="0" w:line="240" w:lineRule="auto"/>
              <w:jc w:val="both"/>
              <w:rPr>
                <w:rFonts w:ascii="Futura Bk" w:hAnsi="Futura Bk"/>
              </w:rPr>
            </w:pPr>
          </w:p>
        </w:tc>
        <w:tc>
          <w:tcPr>
            <w:tcW w:w="47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36B4" w:rsidRPr="004001C6" w:rsidRDefault="001836B4" w:rsidP="001836B4">
            <w:pPr>
              <w:spacing w:after="0" w:line="240" w:lineRule="auto"/>
              <w:jc w:val="both"/>
              <w:rPr>
                <w:rFonts w:ascii="Futura Bk" w:hAnsi="Futura Bk"/>
              </w:rPr>
            </w:pPr>
          </w:p>
        </w:tc>
        <w:tc>
          <w:tcPr>
            <w:tcW w:w="45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36B4" w:rsidRPr="004001C6" w:rsidRDefault="001836B4" w:rsidP="001836B4">
            <w:pPr>
              <w:spacing w:after="0" w:line="240" w:lineRule="auto"/>
              <w:jc w:val="both"/>
              <w:rPr>
                <w:rFonts w:ascii="Futura Bk" w:hAnsi="Futura Bk"/>
              </w:rPr>
            </w:pPr>
            <w:r w:rsidRPr="004001C6">
              <w:rPr>
                <w:rFonts w:ascii="Futura Bk" w:hAnsi="Futura Bk"/>
              </w:rPr>
              <w:t>2</w:t>
            </w:r>
          </w:p>
        </w:tc>
        <w:tc>
          <w:tcPr>
            <w:tcW w:w="81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36B4" w:rsidRPr="004001C6" w:rsidRDefault="001836B4" w:rsidP="001836B4">
            <w:pPr>
              <w:spacing w:after="0" w:line="240" w:lineRule="auto"/>
              <w:jc w:val="both"/>
              <w:rPr>
                <w:rFonts w:ascii="Futura Bk" w:hAnsi="Futura Bk"/>
              </w:rPr>
            </w:pPr>
            <w:r w:rsidRPr="004001C6">
              <w:rPr>
                <w:rFonts w:ascii="Futura Bk" w:hAnsi="Futura Bk"/>
              </w:rPr>
              <w:t>3.500,00</w:t>
            </w:r>
          </w:p>
        </w:tc>
      </w:tr>
      <w:tr w:rsidR="001836B4" w:rsidRPr="004001C6" w:rsidTr="001836B4">
        <w:trPr>
          <w:trHeight w:val="612"/>
        </w:trPr>
        <w:tc>
          <w:tcPr>
            <w:tcW w:w="90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36B4" w:rsidRPr="004001C6" w:rsidRDefault="001836B4" w:rsidP="001836B4">
            <w:pPr>
              <w:spacing w:after="0" w:line="240" w:lineRule="auto"/>
              <w:jc w:val="both"/>
              <w:rPr>
                <w:rFonts w:ascii="Futura Bk" w:hAnsi="Futura Bk"/>
              </w:rPr>
            </w:pPr>
          </w:p>
        </w:tc>
        <w:tc>
          <w:tcPr>
            <w:tcW w:w="140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36B4" w:rsidRPr="004001C6" w:rsidRDefault="001836B4" w:rsidP="001836B4">
            <w:pPr>
              <w:spacing w:after="0" w:line="240" w:lineRule="auto"/>
              <w:jc w:val="both"/>
              <w:rPr>
                <w:rFonts w:ascii="Futura Bk" w:hAnsi="Futura Bk"/>
              </w:rPr>
            </w:pPr>
          </w:p>
        </w:tc>
        <w:tc>
          <w:tcPr>
            <w:tcW w:w="96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36B4" w:rsidRPr="004001C6" w:rsidRDefault="001836B4" w:rsidP="001836B4">
            <w:pPr>
              <w:spacing w:after="0" w:line="240" w:lineRule="auto"/>
              <w:jc w:val="both"/>
              <w:rPr>
                <w:rFonts w:ascii="Futura Bk" w:hAnsi="Futura Bk"/>
              </w:rPr>
            </w:pPr>
          </w:p>
        </w:tc>
        <w:tc>
          <w:tcPr>
            <w:tcW w:w="47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36B4" w:rsidRPr="004001C6" w:rsidRDefault="001836B4" w:rsidP="001836B4">
            <w:pPr>
              <w:spacing w:after="0" w:line="240" w:lineRule="auto"/>
              <w:jc w:val="both"/>
              <w:rPr>
                <w:rFonts w:ascii="Futura Bk" w:hAnsi="Futura Bk"/>
              </w:rPr>
            </w:pPr>
          </w:p>
        </w:tc>
        <w:tc>
          <w:tcPr>
            <w:tcW w:w="45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36B4" w:rsidRPr="004001C6" w:rsidRDefault="001836B4" w:rsidP="001836B4">
            <w:pPr>
              <w:spacing w:after="0" w:line="240" w:lineRule="auto"/>
              <w:jc w:val="both"/>
              <w:rPr>
                <w:rFonts w:ascii="Futura Bk" w:hAnsi="Futura Bk"/>
              </w:rPr>
            </w:pPr>
            <w:r w:rsidRPr="004001C6">
              <w:rPr>
                <w:rFonts w:ascii="Futura Bk" w:hAnsi="Futura Bk"/>
              </w:rPr>
              <w:t>3</w:t>
            </w:r>
          </w:p>
        </w:tc>
        <w:tc>
          <w:tcPr>
            <w:tcW w:w="81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36B4" w:rsidRPr="004001C6" w:rsidRDefault="001836B4" w:rsidP="001836B4">
            <w:pPr>
              <w:spacing w:after="0" w:line="240" w:lineRule="auto"/>
              <w:jc w:val="both"/>
              <w:rPr>
                <w:rFonts w:ascii="Futura Bk" w:hAnsi="Futura Bk"/>
              </w:rPr>
            </w:pPr>
            <w:r w:rsidRPr="004001C6">
              <w:rPr>
                <w:rFonts w:ascii="Futura Bk" w:hAnsi="Futura Bk"/>
              </w:rPr>
              <w:t>2.500,00</w:t>
            </w:r>
          </w:p>
        </w:tc>
      </w:tr>
      <w:tr w:rsidR="001836B4" w:rsidRPr="004001C6" w:rsidTr="001836B4">
        <w:trPr>
          <w:trHeight w:val="300"/>
        </w:trPr>
        <w:tc>
          <w:tcPr>
            <w:tcW w:w="902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36B4" w:rsidRPr="004001C6" w:rsidRDefault="001836B4" w:rsidP="001836B4">
            <w:pPr>
              <w:spacing w:after="0" w:line="240" w:lineRule="auto"/>
              <w:jc w:val="both"/>
              <w:rPr>
                <w:rFonts w:ascii="Futura Bk" w:hAnsi="Futura Bk"/>
              </w:rPr>
            </w:pPr>
            <w:r w:rsidRPr="004001C6">
              <w:rPr>
                <w:rFonts w:ascii="Futura Bk" w:hAnsi="Futura Bk"/>
              </w:rPr>
              <w:t>Extensão no País</w:t>
            </w:r>
          </w:p>
        </w:tc>
        <w:tc>
          <w:tcPr>
            <w:tcW w:w="1400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36B4" w:rsidRPr="004001C6" w:rsidRDefault="001836B4" w:rsidP="001836B4">
            <w:pPr>
              <w:spacing w:after="0" w:line="240" w:lineRule="auto"/>
              <w:jc w:val="both"/>
              <w:rPr>
                <w:rFonts w:ascii="Futura Bk" w:hAnsi="Futura Bk"/>
              </w:rPr>
            </w:pPr>
            <w:r w:rsidRPr="004001C6">
              <w:rPr>
                <w:rFonts w:ascii="Futura Bk" w:hAnsi="Futura Bk"/>
              </w:rPr>
              <w:t>Apoiar profissionais e especialistas visando ao desenvolvimento de atividades de extensão inovadora ou transferência de tecnologia. Compreende ações voltadas para o desenvolvimento de produtos e processos inovadores e a disseminação de conhecimento, cuja relevância possa contribuir para a inclusão social e o desenvolvimento econômico do País.</w:t>
            </w:r>
          </w:p>
        </w:tc>
        <w:tc>
          <w:tcPr>
            <w:tcW w:w="960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36B4" w:rsidRPr="004001C6" w:rsidRDefault="001836B4" w:rsidP="001836B4">
            <w:pPr>
              <w:spacing w:after="0" w:line="240" w:lineRule="auto"/>
              <w:jc w:val="both"/>
              <w:rPr>
                <w:rFonts w:ascii="Futura Bk" w:hAnsi="Futura Bk"/>
              </w:rPr>
            </w:pPr>
            <w:r w:rsidRPr="004001C6">
              <w:rPr>
                <w:rFonts w:ascii="Futura Bk" w:hAnsi="Futura Bk"/>
              </w:rPr>
              <w:t>a)  ter conhecimento adequado à atividade a ser desenvolvida; e</w:t>
            </w:r>
            <w:r w:rsidRPr="004001C6">
              <w:rPr>
                <w:rFonts w:ascii="Futura Bk" w:hAnsi="Futura Bk"/>
              </w:rPr>
              <w:br/>
              <w:t>b) dedicar-se em tempo adequado às necessidades do projeto, conforme definido no plano de trabalho.</w:t>
            </w:r>
          </w:p>
        </w:tc>
        <w:tc>
          <w:tcPr>
            <w:tcW w:w="472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36B4" w:rsidRPr="004001C6" w:rsidRDefault="001836B4" w:rsidP="001836B4">
            <w:pPr>
              <w:spacing w:after="0" w:line="240" w:lineRule="auto"/>
              <w:jc w:val="both"/>
              <w:rPr>
                <w:rFonts w:ascii="Futura Bk" w:hAnsi="Futura Bk"/>
              </w:rPr>
            </w:pPr>
            <w:r w:rsidRPr="004001C6">
              <w:rPr>
                <w:rFonts w:ascii="Futura Bk" w:hAnsi="Futura Bk"/>
              </w:rPr>
              <w:t>EXP</w:t>
            </w:r>
          </w:p>
        </w:tc>
        <w:tc>
          <w:tcPr>
            <w:tcW w:w="45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36B4" w:rsidRPr="004001C6" w:rsidRDefault="001836B4" w:rsidP="001836B4">
            <w:pPr>
              <w:spacing w:after="0" w:line="240" w:lineRule="auto"/>
              <w:jc w:val="both"/>
              <w:rPr>
                <w:rFonts w:ascii="Futura Bk" w:hAnsi="Futura Bk"/>
              </w:rPr>
            </w:pPr>
            <w:r w:rsidRPr="004001C6">
              <w:rPr>
                <w:rFonts w:ascii="Futura Bk" w:hAnsi="Futura Bk"/>
              </w:rPr>
              <w:t>A</w:t>
            </w:r>
          </w:p>
        </w:tc>
        <w:tc>
          <w:tcPr>
            <w:tcW w:w="81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36B4" w:rsidRPr="004001C6" w:rsidRDefault="001836B4" w:rsidP="001836B4">
            <w:pPr>
              <w:spacing w:after="0" w:line="240" w:lineRule="auto"/>
              <w:jc w:val="both"/>
              <w:rPr>
                <w:rFonts w:ascii="Futura Bk" w:hAnsi="Futura Bk"/>
              </w:rPr>
            </w:pPr>
            <w:r w:rsidRPr="004001C6">
              <w:rPr>
                <w:rFonts w:ascii="Futura Bk" w:hAnsi="Futura Bk"/>
              </w:rPr>
              <w:t>4.000,00</w:t>
            </w:r>
          </w:p>
        </w:tc>
      </w:tr>
      <w:tr w:rsidR="001836B4" w:rsidRPr="004001C6" w:rsidTr="001836B4">
        <w:trPr>
          <w:trHeight w:val="300"/>
        </w:trPr>
        <w:tc>
          <w:tcPr>
            <w:tcW w:w="90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36B4" w:rsidRPr="004001C6" w:rsidRDefault="001836B4" w:rsidP="001836B4">
            <w:pPr>
              <w:spacing w:after="0" w:line="240" w:lineRule="auto"/>
              <w:jc w:val="both"/>
              <w:rPr>
                <w:rFonts w:ascii="Futura Bk" w:hAnsi="Futura Bk"/>
              </w:rPr>
            </w:pPr>
          </w:p>
        </w:tc>
        <w:tc>
          <w:tcPr>
            <w:tcW w:w="140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36B4" w:rsidRPr="004001C6" w:rsidRDefault="001836B4" w:rsidP="001836B4">
            <w:pPr>
              <w:spacing w:after="0" w:line="240" w:lineRule="auto"/>
              <w:jc w:val="both"/>
              <w:rPr>
                <w:rFonts w:ascii="Futura Bk" w:hAnsi="Futura Bk"/>
              </w:rPr>
            </w:pPr>
          </w:p>
        </w:tc>
        <w:tc>
          <w:tcPr>
            <w:tcW w:w="96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36B4" w:rsidRPr="004001C6" w:rsidRDefault="001836B4" w:rsidP="001836B4">
            <w:pPr>
              <w:spacing w:after="0" w:line="240" w:lineRule="auto"/>
              <w:jc w:val="both"/>
              <w:rPr>
                <w:rFonts w:ascii="Futura Bk" w:hAnsi="Futura Bk"/>
              </w:rPr>
            </w:pPr>
          </w:p>
        </w:tc>
        <w:tc>
          <w:tcPr>
            <w:tcW w:w="47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36B4" w:rsidRPr="004001C6" w:rsidRDefault="001836B4" w:rsidP="001836B4">
            <w:pPr>
              <w:spacing w:after="0" w:line="240" w:lineRule="auto"/>
              <w:jc w:val="both"/>
              <w:rPr>
                <w:rFonts w:ascii="Futura Bk" w:hAnsi="Futura Bk"/>
              </w:rPr>
            </w:pPr>
          </w:p>
        </w:tc>
        <w:tc>
          <w:tcPr>
            <w:tcW w:w="45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36B4" w:rsidRPr="004001C6" w:rsidRDefault="001836B4" w:rsidP="001836B4">
            <w:pPr>
              <w:spacing w:after="0" w:line="240" w:lineRule="auto"/>
              <w:jc w:val="both"/>
              <w:rPr>
                <w:rFonts w:ascii="Futura Bk" w:hAnsi="Futura Bk"/>
              </w:rPr>
            </w:pPr>
            <w:r w:rsidRPr="004001C6">
              <w:rPr>
                <w:rFonts w:ascii="Futura Bk" w:hAnsi="Futura Bk"/>
              </w:rPr>
              <w:t>B</w:t>
            </w:r>
          </w:p>
        </w:tc>
        <w:tc>
          <w:tcPr>
            <w:tcW w:w="81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36B4" w:rsidRPr="004001C6" w:rsidRDefault="001836B4" w:rsidP="001836B4">
            <w:pPr>
              <w:spacing w:after="0" w:line="240" w:lineRule="auto"/>
              <w:jc w:val="both"/>
              <w:rPr>
                <w:rFonts w:ascii="Futura Bk" w:hAnsi="Futura Bk"/>
              </w:rPr>
            </w:pPr>
            <w:r w:rsidRPr="004001C6">
              <w:rPr>
                <w:rFonts w:ascii="Futura Bk" w:hAnsi="Futura Bk"/>
              </w:rPr>
              <w:t>3.000,00</w:t>
            </w:r>
          </w:p>
        </w:tc>
      </w:tr>
      <w:tr w:rsidR="001836B4" w:rsidRPr="004001C6" w:rsidTr="001836B4">
        <w:trPr>
          <w:trHeight w:val="913"/>
        </w:trPr>
        <w:tc>
          <w:tcPr>
            <w:tcW w:w="90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36B4" w:rsidRPr="004001C6" w:rsidRDefault="001836B4" w:rsidP="001836B4">
            <w:pPr>
              <w:spacing w:after="0" w:line="240" w:lineRule="auto"/>
              <w:jc w:val="both"/>
              <w:rPr>
                <w:rFonts w:ascii="Futura Bk" w:hAnsi="Futura Bk"/>
              </w:rPr>
            </w:pPr>
          </w:p>
        </w:tc>
        <w:tc>
          <w:tcPr>
            <w:tcW w:w="140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36B4" w:rsidRPr="004001C6" w:rsidRDefault="001836B4" w:rsidP="001836B4">
            <w:pPr>
              <w:spacing w:after="0" w:line="240" w:lineRule="auto"/>
              <w:jc w:val="both"/>
              <w:rPr>
                <w:rFonts w:ascii="Futura Bk" w:hAnsi="Futura Bk"/>
              </w:rPr>
            </w:pPr>
          </w:p>
        </w:tc>
        <w:tc>
          <w:tcPr>
            <w:tcW w:w="96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36B4" w:rsidRPr="004001C6" w:rsidRDefault="001836B4" w:rsidP="001836B4">
            <w:pPr>
              <w:spacing w:after="0" w:line="240" w:lineRule="auto"/>
              <w:jc w:val="both"/>
              <w:rPr>
                <w:rFonts w:ascii="Futura Bk" w:hAnsi="Futura Bk"/>
              </w:rPr>
            </w:pPr>
          </w:p>
        </w:tc>
        <w:tc>
          <w:tcPr>
            <w:tcW w:w="47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36B4" w:rsidRPr="004001C6" w:rsidRDefault="001836B4" w:rsidP="001836B4">
            <w:pPr>
              <w:spacing w:after="0" w:line="240" w:lineRule="auto"/>
              <w:jc w:val="both"/>
              <w:rPr>
                <w:rFonts w:ascii="Futura Bk" w:hAnsi="Futura Bk"/>
              </w:rPr>
            </w:pPr>
          </w:p>
        </w:tc>
        <w:tc>
          <w:tcPr>
            <w:tcW w:w="45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36B4" w:rsidRPr="004001C6" w:rsidRDefault="001836B4" w:rsidP="001836B4">
            <w:pPr>
              <w:spacing w:after="0" w:line="240" w:lineRule="auto"/>
              <w:jc w:val="both"/>
              <w:rPr>
                <w:rFonts w:ascii="Futura Bk" w:hAnsi="Futura Bk"/>
              </w:rPr>
            </w:pPr>
            <w:r w:rsidRPr="004001C6">
              <w:rPr>
                <w:rFonts w:ascii="Futura Bk" w:hAnsi="Futura Bk"/>
              </w:rPr>
              <w:t>C</w:t>
            </w:r>
          </w:p>
        </w:tc>
        <w:tc>
          <w:tcPr>
            <w:tcW w:w="81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36B4" w:rsidRPr="004001C6" w:rsidRDefault="001836B4" w:rsidP="001836B4">
            <w:pPr>
              <w:spacing w:after="0" w:line="240" w:lineRule="auto"/>
              <w:jc w:val="both"/>
              <w:rPr>
                <w:rFonts w:ascii="Futura Bk" w:hAnsi="Futura Bk"/>
              </w:rPr>
            </w:pPr>
            <w:r w:rsidRPr="004001C6">
              <w:rPr>
                <w:rFonts w:ascii="Futura Bk" w:hAnsi="Futura Bk"/>
              </w:rPr>
              <w:t>1.100,00</w:t>
            </w:r>
          </w:p>
        </w:tc>
      </w:tr>
      <w:tr w:rsidR="001836B4" w:rsidRPr="004001C6" w:rsidTr="001836B4">
        <w:trPr>
          <w:trHeight w:val="330"/>
        </w:trPr>
        <w:tc>
          <w:tcPr>
            <w:tcW w:w="902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36B4" w:rsidRPr="004001C6" w:rsidRDefault="001836B4" w:rsidP="001836B4">
            <w:pPr>
              <w:spacing w:after="0" w:line="240" w:lineRule="auto"/>
              <w:jc w:val="both"/>
              <w:rPr>
                <w:rFonts w:ascii="Futura Bk" w:hAnsi="Futura Bk"/>
              </w:rPr>
            </w:pPr>
            <w:r w:rsidRPr="004001C6">
              <w:rPr>
                <w:rFonts w:ascii="Futura Bk" w:hAnsi="Futura Bk"/>
              </w:rPr>
              <w:t>Fixação e Capacitação de Recursos Humanos - Fundos Setoriais</w:t>
            </w:r>
          </w:p>
        </w:tc>
        <w:tc>
          <w:tcPr>
            <w:tcW w:w="1400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36B4" w:rsidRPr="004001C6" w:rsidRDefault="001836B4" w:rsidP="001836B4">
            <w:pPr>
              <w:spacing w:after="0" w:line="240" w:lineRule="auto"/>
              <w:jc w:val="both"/>
              <w:rPr>
                <w:rFonts w:ascii="Futura Bk" w:hAnsi="Futura Bk"/>
              </w:rPr>
            </w:pPr>
            <w:r w:rsidRPr="004001C6">
              <w:rPr>
                <w:rFonts w:ascii="Futura Bk" w:hAnsi="Futura Bk"/>
              </w:rPr>
              <w:t>Estimular a fixação e capacitação no País de recursos humanos com destacado desempenho acadêmico e tecnológico e/ou reconhecida competência profissional em áreas estratégicas e temas de interesse dos Fundos Setoriais.</w:t>
            </w:r>
          </w:p>
        </w:tc>
        <w:tc>
          <w:tcPr>
            <w:tcW w:w="960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36B4" w:rsidRPr="004001C6" w:rsidRDefault="001836B4" w:rsidP="001836B4">
            <w:pPr>
              <w:spacing w:after="0" w:line="240" w:lineRule="auto"/>
              <w:jc w:val="both"/>
              <w:rPr>
                <w:rFonts w:ascii="Futura Bk" w:hAnsi="Futura Bk"/>
              </w:rPr>
            </w:pPr>
            <w:r w:rsidRPr="004001C6">
              <w:rPr>
                <w:rFonts w:ascii="Futura Bk" w:hAnsi="Futura Bk"/>
              </w:rPr>
              <w:t>a) ter perfil adequado à atividade a ser desenvolvida; e</w:t>
            </w:r>
            <w:r w:rsidRPr="004001C6">
              <w:rPr>
                <w:rFonts w:ascii="Futura Bk" w:hAnsi="Futura Bk"/>
              </w:rPr>
              <w:br/>
              <w:t>b) dedicar-se em tempo adequado às necessidades do projeto, conforme definido na proposta.</w:t>
            </w:r>
          </w:p>
        </w:tc>
        <w:tc>
          <w:tcPr>
            <w:tcW w:w="472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36B4" w:rsidRPr="004001C6" w:rsidRDefault="001836B4" w:rsidP="001836B4">
            <w:pPr>
              <w:spacing w:after="0" w:line="240" w:lineRule="auto"/>
              <w:jc w:val="both"/>
              <w:rPr>
                <w:rFonts w:ascii="Futura Bk" w:hAnsi="Futura Bk"/>
              </w:rPr>
            </w:pPr>
            <w:r w:rsidRPr="004001C6">
              <w:rPr>
                <w:rFonts w:ascii="Futura Bk" w:hAnsi="Futura Bk"/>
              </w:rPr>
              <w:t>SET (1)</w:t>
            </w:r>
          </w:p>
        </w:tc>
        <w:tc>
          <w:tcPr>
            <w:tcW w:w="45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36B4" w:rsidRPr="004001C6" w:rsidRDefault="001836B4" w:rsidP="001836B4">
            <w:pPr>
              <w:spacing w:after="0" w:line="240" w:lineRule="auto"/>
              <w:jc w:val="both"/>
              <w:rPr>
                <w:rFonts w:ascii="Futura Bk" w:hAnsi="Futura Bk"/>
              </w:rPr>
            </w:pPr>
            <w:r w:rsidRPr="004001C6">
              <w:rPr>
                <w:rFonts w:ascii="Futura Bk" w:hAnsi="Futura Bk"/>
              </w:rPr>
              <w:t>A</w:t>
            </w:r>
          </w:p>
        </w:tc>
        <w:tc>
          <w:tcPr>
            <w:tcW w:w="81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36B4" w:rsidRPr="004001C6" w:rsidRDefault="001836B4" w:rsidP="001836B4">
            <w:pPr>
              <w:spacing w:after="0" w:line="240" w:lineRule="auto"/>
              <w:jc w:val="both"/>
              <w:rPr>
                <w:rFonts w:ascii="Futura Bk" w:hAnsi="Futura Bk"/>
              </w:rPr>
            </w:pPr>
            <w:r w:rsidRPr="004001C6">
              <w:rPr>
                <w:rFonts w:ascii="Futura Bk" w:hAnsi="Futura Bk"/>
              </w:rPr>
              <w:t>6.000,00</w:t>
            </w:r>
          </w:p>
        </w:tc>
      </w:tr>
      <w:tr w:rsidR="001836B4" w:rsidRPr="004001C6" w:rsidTr="001836B4">
        <w:trPr>
          <w:trHeight w:val="300"/>
        </w:trPr>
        <w:tc>
          <w:tcPr>
            <w:tcW w:w="90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36B4" w:rsidRPr="004001C6" w:rsidRDefault="001836B4" w:rsidP="001836B4">
            <w:pPr>
              <w:spacing w:after="0" w:line="240" w:lineRule="auto"/>
              <w:jc w:val="both"/>
              <w:rPr>
                <w:rFonts w:ascii="Futura Bk" w:hAnsi="Futura Bk"/>
              </w:rPr>
            </w:pPr>
          </w:p>
        </w:tc>
        <w:tc>
          <w:tcPr>
            <w:tcW w:w="140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36B4" w:rsidRPr="004001C6" w:rsidRDefault="001836B4" w:rsidP="001836B4">
            <w:pPr>
              <w:spacing w:after="0" w:line="240" w:lineRule="auto"/>
              <w:jc w:val="both"/>
              <w:rPr>
                <w:rFonts w:ascii="Futura Bk" w:hAnsi="Futura Bk"/>
              </w:rPr>
            </w:pPr>
          </w:p>
        </w:tc>
        <w:tc>
          <w:tcPr>
            <w:tcW w:w="96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36B4" w:rsidRPr="004001C6" w:rsidRDefault="001836B4" w:rsidP="001836B4">
            <w:pPr>
              <w:spacing w:after="0" w:line="240" w:lineRule="auto"/>
              <w:jc w:val="both"/>
              <w:rPr>
                <w:rFonts w:ascii="Futura Bk" w:hAnsi="Futura Bk"/>
              </w:rPr>
            </w:pPr>
          </w:p>
        </w:tc>
        <w:tc>
          <w:tcPr>
            <w:tcW w:w="47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36B4" w:rsidRPr="004001C6" w:rsidRDefault="001836B4" w:rsidP="001836B4">
            <w:pPr>
              <w:spacing w:after="0" w:line="240" w:lineRule="auto"/>
              <w:jc w:val="both"/>
              <w:rPr>
                <w:rFonts w:ascii="Futura Bk" w:hAnsi="Futura Bk"/>
              </w:rPr>
            </w:pPr>
          </w:p>
        </w:tc>
        <w:tc>
          <w:tcPr>
            <w:tcW w:w="45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36B4" w:rsidRPr="004001C6" w:rsidRDefault="001836B4" w:rsidP="001836B4">
            <w:pPr>
              <w:spacing w:after="0" w:line="240" w:lineRule="auto"/>
              <w:jc w:val="both"/>
              <w:rPr>
                <w:rFonts w:ascii="Futura Bk" w:hAnsi="Futura Bk"/>
              </w:rPr>
            </w:pPr>
            <w:r w:rsidRPr="004001C6">
              <w:rPr>
                <w:rFonts w:ascii="Futura Bk" w:hAnsi="Futura Bk"/>
              </w:rPr>
              <w:t>B</w:t>
            </w:r>
          </w:p>
        </w:tc>
        <w:tc>
          <w:tcPr>
            <w:tcW w:w="81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36B4" w:rsidRPr="004001C6" w:rsidRDefault="001836B4" w:rsidP="001836B4">
            <w:pPr>
              <w:spacing w:after="0" w:line="240" w:lineRule="auto"/>
              <w:jc w:val="both"/>
              <w:rPr>
                <w:rFonts w:ascii="Futura Bk" w:hAnsi="Futura Bk"/>
              </w:rPr>
            </w:pPr>
            <w:r w:rsidRPr="004001C6">
              <w:rPr>
                <w:rFonts w:ascii="Futura Bk" w:hAnsi="Futura Bk"/>
              </w:rPr>
              <w:t>5.000,00</w:t>
            </w:r>
          </w:p>
        </w:tc>
      </w:tr>
      <w:tr w:rsidR="001836B4" w:rsidRPr="004001C6" w:rsidTr="001836B4">
        <w:trPr>
          <w:trHeight w:val="300"/>
        </w:trPr>
        <w:tc>
          <w:tcPr>
            <w:tcW w:w="90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36B4" w:rsidRPr="004001C6" w:rsidRDefault="001836B4" w:rsidP="001836B4">
            <w:pPr>
              <w:spacing w:after="0" w:line="240" w:lineRule="auto"/>
              <w:jc w:val="both"/>
              <w:rPr>
                <w:rFonts w:ascii="Futura Bk" w:hAnsi="Futura Bk"/>
              </w:rPr>
            </w:pPr>
          </w:p>
        </w:tc>
        <w:tc>
          <w:tcPr>
            <w:tcW w:w="140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36B4" w:rsidRPr="004001C6" w:rsidRDefault="001836B4" w:rsidP="001836B4">
            <w:pPr>
              <w:spacing w:after="0" w:line="240" w:lineRule="auto"/>
              <w:jc w:val="both"/>
              <w:rPr>
                <w:rFonts w:ascii="Futura Bk" w:hAnsi="Futura Bk"/>
              </w:rPr>
            </w:pPr>
          </w:p>
        </w:tc>
        <w:tc>
          <w:tcPr>
            <w:tcW w:w="96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36B4" w:rsidRPr="004001C6" w:rsidRDefault="001836B4" w:rsidP="001836B4">
            <w:pPr>
              <w:spacing w:after="0" w:line="240" w:lineRule="auto"/>
              <w:jc w:val="both"/>
              <w:rPr>
                <w:rFonts w:ascii="Futura Bk" w:hAnsi="Futura Bk"/>
              </w:rPr>
            </w:pPr>
          </w:p>
        </w:tc>
        <w:tc>
          <w:tcPr>
            <w:tcW w:w="47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36B4" w:rsidRPr="004001C6" w:rsidRDefault="001836B4" w:rsidP="001836B4">
            <w:pPr>
              <w:spacing w:after="0" w:line="240" w:lineRule="auto"/>
              <w:jc w:val="both"/>
              <w:rPr>
                <w:rFonts w:ascii="Futura Bk" w:hAnsi="Futura Bk"/>
              </w:rPr>
            </w:pPr>
          </w:p>
        </w:tc>
        <w:tc>
          <w:tcPr>
            <w:tcW w:w="45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36B4" w:rsidRPr="004001C6" w:rsidRDefault="001836B4" w:rsidP="001836B4">
            <w:pPr>
              <w:spacing w:after="0" w:line="240" w:lineRule="auto"/>
              <w:jc w:val="both"/>
              <w:rPr>
                <w:rFonts w:ascii="Futura Bk" w:hAnsi="Futura Bk"/>
              </w:rPr>
            </w:pPr>
            <w:r w:rsidRPr="004001C6">
              <w:rPr>
                <w:rFonts w:ascii="Futura Bk" w:hAnsi="Futura Bk"/>
              </w:rPr>
              <w:t>C</w:t>
            </w:r>
          </w:p>
        </w:tc>
        <w:tc>
          <w:tcPr>
            <w:tcW w:w="81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36B4" w:rsidRPr="004001C6" w:rsidRDefault="001836B4" w:rsidP="001836B4">
            <w:pPr>
              <w:spacing w:after="0" w:line="240" w:lineRule="auto"/>
              <w:jc w:val="both"/>
              <w:rPr>
                <w:rFonts w:ascii="Futura Bk" w:hAnsi="Futura Bk"/>
              </w:rPr>
            </w:pPr>
            <w:r w:rsidRPr="004001C6">
              <w:rPr>
                <w:rFonts w:ascii="Futura Bk" w:hAnsi="Futura Bk"/>
              </w:rPr>
              <w:t>4.500,00</w:t>
            </w:r>
          </w:p>
        </w:tc>
      </w:tr>
      <w:tr w:rsidR="001836B4" w:rsidRPr="004001C6" w:rsidTr="001836B4">
        <w:trPr>
          <w:trHeight w:val="300"/>
        </w:trPr>
        <w:tc>
          <w:tcPr>
            <w:tcW w:w="90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36B4" w:rsidRPr="004001C6" w:rsidRDefault="001836B4" w:rsidP="001836B4">
            <w:pPr>
              <w:spacing w:after="0" w:line="240" w:lineRule="auto"/>
              <w:jc w:val="both"/>
              <w:rPr>
                <w:rFonts w:ascii="Futura Bk" w:hAnsi="Futura Bk"/>
              </w:rPr>
            </w:pPr>
          </w:p>
        </w:tc>
        <w:tc>
          <w:tcPr>
            <w:tcW w:w="140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36B4" w:rsidRPr="004001C6" w:rsidRDefault="001836B4" w:rsidP="001836B4">
            <w:pPr>
              <w:spacing w:after="0" w:line="240" w:lineRule="auto"/>
              <w:jc w:val="both"/>
              <w:rPr>
                <w:rFonts w:ascii="Futura Bk" w:hAnsi="Futura Bk"/>
              </w:rPr>
            </w:pPr>
          </w:p>
        </w:tc>
        <w:tc>
          <w:tcPr>
            <w:tcW w:w="96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36B4" w:rsidRPr="004001C6" w:rsidRDefault="001836B4" w:rsidP="001836B4">
            <w:pPr>
              <w:spacing w:after="0" w:line="240" w:lineRule="auto"/>
              <w:jc w:val="both"/>
              <w:rPr>
                <w:rFonts w:ascii="Futura Bk" w:hAnsi="Futura Bk"/>
              </w:rPr>
            </w:pPr>
          </w:p>
        </w:tc>
        <w:tc>
          <w:tcPr>
            <w:tcW w:w="47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36B4" w:rsidRPr="004001C6" w:rsidRDefault="001836B4" w:rsidP="001836B4">
            <w:pPr>
              <w:spacing w:after="0" w:line="240" w:lineRule="auto"/>
              <w:jc w:val="both"/>
              <w:rPr>
                <w:rFonts w:ascii="Futura Bk" w:hAnsi="Futura Bk"/>
              </w:rPr>
            </w:pPr>
          </w:p>
        </w:tc>
        <w:tc>
          <w:tcPr>
            <w:tcW w:w="45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36B4" w:rsidRPr="004001C6" w:rsidRDefault="001836B4" w:rsidP="001836B4">
            <w:pPr>
              <w:spacing w:after="0" w:line="240" w:lineRule="auto"/>
              <w:jc w:val="both"/>
              <w:rPr>
                <w:rFonts w:ascii="Futura Bk" w:hAnsi="Futura Bk"/>
              </w:rPr>
            </w:pPr>
            <w:r w:rsidRPr="004001C6">
              <w:rPr>
                <w:rFonts w:ascii="Futura Bk" w:hAnsi="Futura Bk"/>
              </w:rPr>
              <w:t>D</w:t>
            </w:r>
          </w:p>
        </w:tc>
        <w:tc>
          <w:tcPr>
            <w:tcW w:w="81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36B4" w:rsidRPr="004001C6" w:rsidRDefault="001836B4" w:rsidP="001836B4">
            <w:pPr>
              <w:spacing w:after="0" w:line="240" w:lineRule="auto"/>
              <w:jc w:val="both"/>
              <w:rPr>
                <w:rFonts w:ascii="Futura Bk" w:hAnsi="Futura Bk"/>
              </w:rPr>
            </w:pPr>
            <w:r w:rsidRPr="004001C6">
              <w:rPr>
                <w:rFonts w:ascii="Futura Bk" w:hAnsi="Futura Bk"/>
              </w:rPr>
              <w:t>4.000,00</w:t>
            </w:r>
          </w:p>
        </w:tc>
      </w:tr>
      <w:tr w:rsidR="001836B4" w:rsidRPr="004001C6" w:rsidTr="001836B4">
        <w:trPr>
          <w:trHeight w:val="300"/>
        </w:trPr>
        <w:tc>
          <w:tcPr>
            <w:tcW w:w="90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36B4" w:rsidRPr="004001C6" w:rsidRDefault="001836B4" w:rsidP="001836B4">
            <w:pPr>
              <w:spacing w:after="0" w:line="240" w:lineRule="auto"/>
              <w:jc w:val="both"/>
              <w:rPr>
                <w:rFonts w:ascii="Futura Bk" w:hAnsi="Futura Bk"/>
              </w:rPr>
            </w:pPr>
          </w:p>
        </w:tc>
        <w:tc>
          <w:tcPr>
            <w:tcW w:w="140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36B4" w:rsidRPr="004001C6" w:rsidRDefault="001836B4" w:rsidP="001836B4">
            <w:pPr>
              <w:spacing w:after="0" w:line="240" w:lineRule="auto"/>
              <w:jc w:val="both"/>
              <w:rPr>
                <w:rFonts w:ascii="Futura Bk" w:hAnsi="Futura Bk"/>
              </w:rPr>
            </w:pPr>
          </w:p>
        </w:tc>
        <w:tc>
          <w:tcPr>
            <w:tcW w:w="96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36B4" w:rsidRPr="004001C6" w:rsidRDefault="001836B4" w:rsidP="001836B4">
            <w:pPr>
              <w:spacing w:after="0" w:line="240" w:lineRule="auto"/>
              <w:jc w:val="both"/>
              <w:rPr>
                <w:rFonts w:ascii="Futura Bk" w:hAnsi="Futura Bk"/>
              </w:rPr>
            </w:pPr>
          </w:p>
        </w:tc>
        <w:tc>
          <w:tcPr>
            <w:tcW w:w="47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36B4" w:rsidRPr="004001C6" w:rsidRDefault="001836B4" w:rsidP="001836B4">
            <w:pPr>
              <w:spacing w:after="0" w:line="240" w:lineRule="auto"/>
              <w:jc w:val="both"/>
              <w:rPr>
                <w:rFonts w:ascii="Futura Bk" w:hAnsi="Futura Bk"/>
              </w:rPr>
            </w:pPr>
          </w:p>
        </w:tc>
        <w:tc>
          <w:tcPr>
            <w:tcW w:w="45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36B4" w:rsidRPr="004001C6" w:rsidRDefault="001836B4" w:rsidP="001836B4">
            <w:pPr>
              <w:spacing w:after="0" w:line="240" w:lineRule="auto"/>
              <w:jc w:val="both"/>
              <w:rPr>
                <w:rFonts w:ascii="Futura Bk" w:hAnsi="Futura Bk"/>
              </w:rPr>
            </w:pPr>
            <w:r w:rsidRPr="004001C6">
              <w:rPr>
                <w:rFonts w:ascii="Futura Bk" w:hAnsi="Futura Bk"/>
              </w:rPr>
              <w:t>E</w:t>
            </w:r>
          </w:p>
        </w:tc>
        <w:tc>
          <w:tcPr>
            <w:tcW w:w="81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36B4" w:rsidRPr="004001C6" w:rsidRDefault="001836B4" w:rsidP="001836B4">
            <w:pPr>
              <w:spacing w:after="0" w:line="240" w:lineRule="auto"/>
              <w:jc w:val="both"/>
              <w:rPr>
                <w:rFonts w:ascii="Futura Bk" w:hAnsi="Futura Bk"/>
              </w:rPr>
            </w:pPr>
            <w:r w:rsidRPr="004001C6">
              <w:rPr>
                <w:rFonts w:ascii="Futura Bk" w:hAnsi="Futura Bk"/>
              </w:rPr>
              <w:t>3.500,00</w:t>
            </w:r>
          </w:p>
        </w:tc>
      </w:tr>
      <w:tr w:rsidR="001836B4" w:rsidRPr="004001C6" w:rsidTr="001836B4">
        <w:trPr>
          <w:trHeight w:val="300"/>
        </w:trPr>
        <w:tc>
          <w:tcPr>
            <w:tcW w:w="90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36B4" w:rsidRPr="004001C6" w:rsidRDefault="001836B4" w:rsidP="001836B4">
            <w:pPr>
              <w:spacing w:after="0" w:line="240" w:lineRule="auto"/>
              <w:jc w:val="both"/>
              <w:rPr>
                <w:rFonts w:ascii="Futura Bk" w:hAnsi="Futura Bk"/>
              </w:rPr>
            </w:pPr>
          </w:p>
        </w:tc>
        <w:tc>
          <w:tcPr>
            <w:tcW w:w="140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36B4" w:rsidRPr="004001C6" w:rsidRDefault="001836B4" w:rsidP="001836B4">
            <w:pPr>
              <w:spacing w:after="0" w:line="240" w:lineRule="auto"/>
              <w:jc w:val="both"/>
              <w:rPr>
                <w:rFonts w:ascii="Futura Bk" w:hAnsi="Futura Bk"/>
              </w:rPr>
            </w:pPr>
          </w:p>
        </w:tc>
        <w:tc>
          <w:tcPr>
            <w:tcW w:w="96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36B4" w:rsidRPr="004001C6" w:rsidRDefault="001836B4" w:rsidP="001836B4">
            <w:pPr>
              <w:spacing w:after="0" w:line="240" w:lineRule="auto"/>
              <w:jc w:val="both"/>
              <w:rPr>
                <w:rFonts w:ascii="Futura Bk" w:hAnsi="Futura Bk"/>
              </w:rPr>
            </w:pPr>
          </w:p>
        </w:tc>
        <w:tc>
          <w:tcPr>
            <w:tcW w:w="47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36B4" w:rsidRPr="004001C6" w:rsidRDefault="001836B4" w:rsidP="001836B4">
            <w:pPr>
              <w:spacing w:after="0" w:line="240" w:lineRule="auto"/>
              <w:jc w:val="both"/>
              <w:rPr>
                <w:rFonts w:ascii="Futura Bk" w:hAnsi="Futura Bk"/>
              </w:rPr>
            </w:pPr>
          </w:p>
        </w:tc>
        <w:tc>
          <w:tcPr>
            <w:tcW w:w="45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36B4" w:rsidRPr="004001C6" w:rsidRDefault="001836B4" w:rsidP="001836B4">
            <w:pPr>
              <w:spacing w:after="0" w:line="240" w:lineRule="auto"/>
              <w:jc w:val="both"/>
              <w:rPr>
                <w:rFonts w:ascii="Futura Bk" w:hAnsi="Futura Bk"/>
              </w:rPr>
            </w:pPr>
            <w:r w:rsidRPr="004001C6">
              <w:rPr>
                <w:rFonts w:ascii="Futura Bk" w:hAnsi="Futura Bk"/>
              </w:rPr>
              <w:t>F</w:t>
            </w:r>
          </w:p>
        </w:tc>
        <w:tc>
          <w:tcPr>
            <w:tcW w:w="81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36B4" w:rsidRPr="004001C6" w:rsidRDefault="001836B4" w:rsidP="001836B4">
            <w:pPr>
              <w:spacing w:after="0" w:line="240" w:lineRule="auto"/>
              <w:jc w:val="both"/>
              <w:rPr>
                <w:rFonts w:ascii="Futura Bk" w:hAnsi="Futura Bk"/>
              </w:rPr>
            </w:pPr>
            <w:r w:rsidRPr="004001C6">
              <w:rPr>
                <w:rFonts w:ascii="Futura Bk" w:hAnsi="Futura Bk"/>
              </w:rPr>
              <w:t>3.000,00</w:t>
            </w:r>
          </w:p>
        </w:tc>
      </w:tr>
      <w:tr w:rsidR="001836B4" w:rsidRPr="004001C6" w:rsidTr="001836B4">
        <w:trPr>
          <w:trHeight w:val="300"/>
        </w:trPr>
        <w:tc>
          <w:tcPr>
            <w:tcW w:w="90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36B4" w:rsidRPr="004001C6" w:rsidRDefault="001836B4" w:rsidP="001836B4">
            <w:pPr>
              <w:spacing w:after="0" w:line="240" w:lineRule="auto"/>
              <w:jc w:val="both"/>
              <w:rPr>
                <w:rFonts w:ascii="Futura Bk" w:hAnsi="Futura Bk"/>
              </w:rPr>
            </w:pPr>
          </w:p>
        </w:tc>
        <w:tc>
          <w:tcPr>
            <w:tcW w:w="140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36B4" w:rsidRPr="004001C6" w:rsidRDefault="001836B4" w:rsidP="001836B4">
            <w:pPr>
              <w:spacing w:after="0" w:line="240" w:lineRule="auto"/>
              <w:jc w:val="both"/>
              <w:rPr>
                <w:rFonts w:ascii="Futura Bk" w:hAnsi="Futura Bk"/>
              </w:rPr>
            </w:pPr>
          </w:p>
        </w:tc>
        <w:tc>
          <w:tcPr>
            <w:tcW w:w="96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36B4" w:rsidRPr="004001C6" w:rsidRDefault="001836B4" w:rsidP="001836B4">
            <w:pPr>
              <w:spacing w:after="0" w:line="240" w:lineRule="auto"/>
              <w:jc w:val="both"/>
              <w:rPr>
                <w:rFonts w:ascii="Futura Bk" w:hAnsi="Futura Bk"/>
              </w:rPr>
            </w:pPr>
          </w:p>
        </w:tc>
        <w:tc>
          <w:tcPr>
            <w:tcW w:w="47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36B4" w:rsidRPr="004001C6" w:rsidRDefault="001836B4" w:rsidP="001836B4">
            <w:pPr>
              <w:spacing w:after="0" w:line="240" w:lineRule="auto"/>
              <w:jc w:val="both"/>
              <w:rPr>
                <w:rFonts w:ascii="Futura Bk" w:hAnsi="Futura Bk"/>
              </w:rPr>
            </w:pPr>
          </w:p>
        </w:tc>
        <w:tc>
          <w:tcPr>
            <w:tcW w:w="45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36B4" w:rsidRPr="004001C6" w:rsidRDefault="001836B4" w:rsidP="001836B4">
            <w:pPr>
              <w:spacing w:after="0" w:line="240" w:lineRule="auto"/>
              <w:jc w:val="both"/>
              <w:rPr>
                <w:rFonts w:ascii="Futura Bk" w:hAnsi="Futura Bk"/>
              </w:rPr>
            </w:pPr>
            <w:r w:rsidRPr="004001C6">
              <w:rPr>
                <w:rFonts w:ascii="Futura Bk" w:hAnsi="Futura Bk"/>
              </w:rPr>
              <w:t>G</w:t>
            </w:r>
          </w:p>
        </w:tc>
        <w:tc>
          <w:tcPr>
            <w:tcW w:w="81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36B4" w:rsidRPr="004001C6" w:rsidRDefault="001836B4" w:rsidP="001836B4">
            <w:pPr>
              <w:spacing w:after="0" w:line="240" w:lineRule="auto"/>
              <w:jc w:val="both"/>
              <w:rPr>
                <w:rFonts w:ascii="Futura Bk" w:hAnsi="Futura Bk"/>
              </w:rPr>
            </w:pPr>
            <w:r w:rsidRPr="004001C6">
              <w:rPr>
                <w:rFonts w:ascii="Futura Bk" w:hAnsi="Futura Bk"/>
              </w:rPr>
              <w:t>2.500,00</w:t>
            </w:r>
          </w:p>
        </w:tc>
      </w:tr>
      <w:tr w:rsidR="001836B4" w:rsidRPr="004001C6" w:rsidTr="001836B4">
        <w:trPr>
          <w:trHeight w:val="300"/>
        </w:trPr>
        <w:tc>
          <w:tcPr>
            <w:tcW w:w="90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36B4" w:rsidRPr="004001C6" w:rsidRDefault="001836B4" w:rsidP="001836B4">
            <w:pPr>
              <w:spacing w:after="0" w:line="240" w:lineRule="auto"/>
              <w:jc w:val="both"/>
              <w:rPr>
                <w:rFonts w:ascii="Futura Bk" w:hAnsi="Futura Bk"/>
              </w:rPr>
            </w:pPr>
          </w:p>
        </w:tc>
        <w:tc>
          <w:tcPr>
            <w:tcW w:w="140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36B4" w:rsidRPr="004001C6" w:rsidRDefault="001836B4" w:rsidP="001836B4">
            <w:pPr>
              <w:spacing w:after="0" w:line="240" w:lineRule="auto"/>
              <w:jc w:val="both"/>
              <w:rPr>
                <w:rFonts w:ascii="Futura Bk" w:hAnsi="Futura Bk"/>
              </w:rPr>
            </w:pPr>
          </w:p>
        </w:tc>
        <w:tc>
          <w:tcPr>
            <w:tcW w:w="96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36B4" w:rsidRPr="004001C6" w:rsidRDefault="001836B4" w:rsidP="001836B4">
            <w:pPr>
              <w:spacing w:after="0" w:line="240" w:lineRule="auto"/>
              <w:jc w:val="both"/>
              <w:rPr>
                <w:rFonts w:ascii="Futura Bk" w:hAnsi="Futura Bk"/>
              </w:rPr>
            </w:pPr>
          </w:p>
        </w:tc>
        <w:tc>
          <w:tcPr>
            <w:tcW w:w="47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36B4" w:rsidRPr="004001C6" w:rsidRDefault="001836B4" w:rsidP="001836B4">
            <w:pPr>
              <w:spacing w:after="0" w:line="240" w:lineRule="auto"/>
              <w:jc w:val="both"/>
              <w:rPr>
                <w:rFonts w:ascii="Futura Bk" w:hAnsi="Futura Bk"/>
              </w:rPr>
            </w:pPr>
          </w:p>
        </w:tc>
        <w:tc>
          <w:tcPr>
            <w:tcW w:w="45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36B4" w:rsidRPr="004001C6" w:rsidRDefault="001836B4" w:rsidP="001836B4">
            <w:pPr>
              <w:spacing w:after="0" w:line="240" w:lineRule="auto"/>
              <w:jc w:val="both"/>
              <w:rPr>
                <w:rFonts w:ascii="Futura Bk" w:hAnsi="Futura Bk"/>
              </w:rPr>
            </w:pPr>
            <w:r w:rsidRPr="004001C6">
              <w:rPr>
                <w:rFonts w:ascii="Futura Bk" w:hAnsi="Futura Bk"/>
              </w:rPr>
              <w:t>H</w:t>
            </w:r>
          </w:p>
        </w:tc>
        <w:tc>
          <w:tcPr>
            <w:tcW w:w="81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36B4" w:rsidRPr="004001C6" w:rsidRDefault="001836B4" w:rsidP="001836B4">
            <w:pPr>
              <w:spacing w:after="0" w:line="240" w:lineRule="auto"/>
              <w:jc w:val="both"/>
              <w:rPr>
                <w:rFonts w:ascii="Futura Bk" w:hAnsi="Futura Bk"/>
              </w:rPr>
            </w:pPr>
            <w:r w:rsidRPr="004001C6">
              <w:rPr>
                <w:rFonts w:ascii="Futura Bk" w:hAnsi="Futura Bk"/>
              </w:rPr>
              <w:t>1.500,00</w:t>
            </w:r>
          </w:p>
        </w:tc>
      </w:tr>
      <w:tr w:rsidR="001836B4" w:rsidRPr="004001C6" w:rsidTr="001836B4">
        <w:trPr>
          <w:trHeight w:val="360"/>
        </w:trPr>
        <w:tc>
          <w:tcPr>
            <w:tcW w:w="90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36B4" w:rsidRPr="004001C6" w:rsidRDefault="001836B4" w:rsidP="001836B4">
            <w:pPr>
              <w:spacing w:after="0" w:line="240" w:lineRule="auto"/>
              <w:jc w:val="both"/>
              <w:rPr>
                <w:rFonts w:ascii="Futura Bk" w:hAnsi="Futura Bk"/>
              </w:rPr>
            </w:pPr>
          </w:p>
        </w:tc>
        <w:tc>
          <w:tcPr>
            <w:tcW w:w="140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36B4" w:rsidRPr="004001C6" w:rsidRDefault="001836B4" w:rsidP="001836B4">
            <w:pPr>
              <w:spacing w:after="0" w:line="240" w:lineRule="auto"/>
              <w:jc w:val="both"/>
              <w:rPr>
                <w:rFonts w:ascii="Futura Bk" w:hAnsi="Futura Bk"/>
              </w:rPr>
            </w:pPr>
          </w:p>
        </w:tc>
        <w:tc>
          <w:tcPr>
            <w:tcW w:w="96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36B4" w:rsidRPr="004001C6" w:rsidRDefault="001836B4" w:rsidP="001836B4">
            <w:pPr>
              <w:spacing w:after="0" w:line="240" w:lineRule="auto"/>
              <w:jc w:val="both"/>
              <w:rPr>
                <w:rFonts w:ascii="Futura Bk" w:hAnsi="Futura Bk"/>
              </w:rPr>
            </w:pPr>
          </w:p>
        </w:tc>
        <w:tc>
          <w:tcPr>
            <w:tcW w:w="47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36B4" w:rsidRPr="004001C6" w:rsidRDefault="001836B4" w:rsidP="001836B4">
            <w:pPr>
              <w:spacing w:after="0" w:line="240" w:lineRule="auto"/>
              <w:jc w:val="both"/>
              <w:rPr>
                <w:rFonts w:ascii="Futura Bk" w:hAnsi="Futura Bk"/>
              </w:rPr>
            </w:pPr>
          </w:p>
        </w:tc>
        <w:tc>
          <w:tcPr>
            <w:tcW w:w="45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36B4" w:rsidRPr="004001C6" w:rsidRDefault="001836B4" w:rsidP="001836B4">
            <w:pPr>
              <w:spacing w:after="0" w:line="240" w:lineRule="auto"/>
              <w:jc w:val="both"/>
              <w:rPr>
                <w:rFonts w:ascii="Futura Bk" w:hAnsi="Futura Bk"/>
              </w:rPr>
            </w:pPr>
            <w:r w:rsidRPr="004001C6">
              <w:rPr>
                <w:rFonts w:ascii="Futura Bk" w:hAnsi="Futura Bk"/>
              </w:rPr>
              <w:t>I</w:t>
            </w:r>
          </w:p>
        </w:tc>
        <w:tc>
          <w:tcPr>
            <w:tcW w:w="81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36B4" w:rsidRPr="004001C6" w:rsidRDefault="001836B4" w:rsidP="001836B4">
            <w:pPr>
              <w:spacing w:after="0" w:line="240" w:lineRule="auto"/>
              <w:jc w:val="both"/>
              <w:rPr>
                <w:rFonts w:ascii="Futura Bk" w:hAnsi="Futura Bk"/>
              </w:rPr>
            </w:pPr>
            <w:r w:rsidRPr="004001C6">
              <w:rPr>
                <w:rFonts w:ascii="Futura Bk" w:hAnsi="Futura Bk"/>
              </w:rPr>
              <w:t>800,00</w:t>
            </w:r>
          </w:p>
        </w:tc>
      </w:tr>
    </w:tbl>
    <w:p w:rsidR="008D3A0F" w:rsidRDefault="008D3A0F" w:rsidP="001836B4">
      <w:pPr>
        <w:spacing w:after="0" w:line="240" w:lineRule="auto"/>
        <w:jc w:val="both"/>
      </w:pPr>
    </w:p>
    <w:p w:rsidR="00805E08" w:rsidRDefault="00805E08">
      <w:pPr>
        <w:suppressAutoHyphens w:val="0"/>
      </w:pPr>
      <w:r>
        <w:br w:type="page"/>
      </w:r>
    </w:p>
    <w:p w:rsidR="00805E08" w:rsidRPr="00ED38BB" w:rsidRDefault="00805E08" w:rsidP="00805E08">
      <w:pPr>
        <w:spacing w:after="0" w:line="240" w:lineRule="auto"/>
        <w:jc w:val="center"/>
        <w:rPr>
          <w:rFonts w:ascii="Tahoma" w:hAnsi="Tahoma" w:cs="Tahoma"/>
          <w:b/>
          <w:color w:val="000000"/>
          <w:sz w:val="24"/>
          <w:u w:val="single"/>
        </w:rPr>
      </w:pPr>
      <w:r w:rsidRPr="00ED38BB">
        <w:rPr>
          <w:rFonts w:ascii="Tahoma" w:hAnsi="Tahoma" w:cs="Tahoma"/>
          <w:b/>
          <w:color w:val="000000"/>
          <w:sz w:val="24"/>
          <w:u w:val="single"/>
        </w:rPr>
        <w:t>Alteração I</w:t>
      </w:r>
      <w:r>
        <w:rPr>
          <w:rFonts w:ascii="Tahoma" w:hAnsi="Tahoma" w:cs="Tahoma"/>
          <w:b/>
          <w:color w:val="000000"/>
          <w:sz w:val="24"/>
          <w:u w:val="single"/>
        </w:rPr>
        <w:t>II</w:t>
      </w:r>
    </w:p>
    <w:p w:rsidR="00805E08" w:rsidRDefault="00805E08" w:rsidP="00805E08">
      <w:pPr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181D08" w:rsidRDefault="00805E08" w:rsidP="00805E08">
      <w:pPr>
        <w:spacing w:after="0" w:line="240" w:lineRule="auto"/>
        <w:jc w:val="both"/>
        <w:rPr>
          <w:rFonts w:ascii="Tahoma" w:hAnsi="Tahoma" w:cs="Tahoma"/>
          <w:color w:val="000000"/>
        </w:rPr>
      </w:pPr>
      <w:r w:rsidRPr="00ED38BB">
        <w:rPr>
          <w:rFonts w:ascii="Tahoma" w:hAnsi="Tahoma" w:cs="Tahoma"/>
          <w:b/>
          <w:color w:val="000000"/>
        </w:rPr>
        <w:t>Justificativa</w:t>
      </w:r>
      <w:r>
        <w:rPr>
          <w:rFonts w:ascii="Tahoma" w:hAnsi="Tahoma" w:cs="Tahoma"/>
          <w:b/>
          <w:color w:val="000000"/>
        </w:rPr>
        <w:t xml:space="preserve"> para a alteração</w:t>
      </w:r>
      <w:r>
        <w:rPr>
          <w:rFonts w:ascii="Tahoma" w:hAnsi="Tahoma" w:cs="Tahoma"/>
          <w:color w:val="000000"/>
        </w:rPr>
        <w:t xml:space="preserve">: </w:t>
      </w:r>
      <w:r w:rsidRPr="00ED38BB">
        <w:rPr>
          <w:rFonts w:ascii="Tahoma" w:hAnsi="Tahoma" w:cs="Tahoma"/>
          <w:color w:val="000000"/>
        </w:rPr>
        <w:t xml:space="preserve">Necessidade de </w:t>
      </w:r>
      <w:r w:rsidR="00181D08">
        <w:rPr>
          <w:rFonts w:ascii="Tahoma" w:hAnsi="Tahoma" w:cs="Tahoma"/>
          <w:color w:val="000000"/>
        </w:rPr>
        <w:t xml:space="preserve">ajustar o </w:t>
      </w:r>
      <w:r w:rsidR="00181D08" w:rsidRPr="00347C66">
        <w:rPr>
          <w:rFonts w:ascii="Tahoma" w:hAnsi="Tahoma" w:cs="Tahoma"/>
          <w:b/>
          <w:color w:val="000000"/>
        </w:rPr>
        <w:t>Anexo 8</w:t>
      </w:r>
      <w:r w:rsidR="00181D08">
        <w:rPr>
          <w:rFonts w:ascii="Tahoma" w:hAnsi="Tahoma" w:cs="Tahoma"/>
          <w:color w:val="000000"/>
        </w:rPr>
        <w:t xml:space="preserve"> sobre a informação que a documentação somente será aceita em meio digital (PDF), a fim de </w:t>
      </w:r>
      <w:r w:rsidR="00FB6561">
        <w:rPr>
          <w:rFonts w:ascii="Tahoma" w:hAnsi="Tahoma" w:cs="Tahoma"/>
          <w:color w:val="000000"/>
        </w:rPr>
        <w:t>ratificar o que foi dito</w:t>
      </w:r>
      <w:r w:rsidR="00181D08">
        <w:rPr>
          <w:rFonts w:ascii="Tahoma" w:hAnsi="Tahoma" w:cs="Tahoma"/>
          <w:color w:val="000000"/>
        </w:rPr>
        <w:t xml:space="preserve"> </w:t>
      </w:r>
      <w:r w:rsidR="00FB6561">
        <w:rPr>
          <w:rFonts w:ascii="Tahoma" w:hAnsi="Tahoma" w:cs="Tahoma"/>
          <w:color w:val="000000"/>
        </w:rPr>
        <w:t>n</w:t>
      </w:r>
      <w:r w:rsidR="00181D08">
        <w:rPr>
          <w:rFonts w:ascii="Tahoma" w:hAnsi="Tahoma" w:cs="Tahoma"/>
          <w:color w:val="000000"/>
        </w:rPr>
        <w:t xml:space="preserve">o </w:t>
      </w:r>
      <w:r w:rsidR="00181D08" w:rsidRPr="00347C66">
        <w:rPr>
          <w:rFonts w:ascii="Tahoma" w:hAnsi="Tahoma" w:cs="Tahoma"/>
          <w:b/>
          <w:color w:val="000000"/>
        </w:rPr>
        <w:t xml:space="preserve">item </w:t>
      </w:r>
      <w:r w:rsidR="00FB6561" w:rsidRPr="00347C66">
        <w:rPr>
          <w:rFonts w:ascii="Tahoma" w:hAnsi="Tahoma" w:cs="Tahoma"/>
          <w:b/>
          <w:color w:val="000000"/>
        </w:rPr>
        <w:t>8.2.5</w:t>
      </w:r>
      <w:r w:rsidR="00FB6561">
        <w:rPr>
          <w:rFonts w:ascii="Tahoma" w:hAnsi="Tahoma" w:cs="Tahoma"/>
          <w:color w:val="000000"/>
        </w:rPr>
        <w:t xml:space="preserve"> do edital: “</w:t>
      </w:r>
      <w:r w:rsidR="00FB6561" w:rsidRPr="00FB6561">
        <w:rPr>
          <w:rFonts w:ascii="Tahoma" w:hAnsi="Tahoma" w:cs="Tahoma"/>
          <w:i/>
          <w:color w:val="000000"/>
          <w:u w:val="single"/>
        </w:rPr>
        <w:t>Não serão aceitas propostas e documentações encaminhadas por meio físico</w:t>
      </w:r>
      <w:r w:rsidR="00FB6561">
        <w:rPr>
          <w:rFonts w:ascii="Tahoma" w:hAnsi="Tahoma" w:cs="Tahoma"/>
          <w:color w:val="000000"/>
        </w:rPr>
        <w:t>”. Desta forma, 4 pontos do Anexo 8 serão corrigidos, conforme mostrado a seguir:</w:t>
      </w:r>
    </w:p>
    <w:p w:rsidR="00805E08" w:rsidRDefault="00805E08" w:rsidP="00805E08">
      <w:pPr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805E08" w:rsidRDefault="00805E08" w:rsidP="00805E08">
      <w:pPr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805E08" w:rsidRDefault="00805E08" w:rsidP="00805E08">
      <w:pPr>
        <w:spacing w:after="0" w:line="360" w:lineRule="auto"/>
        <w:jc w:val="both"/>
        <w:rPr>
          <w:rFonts w:ascii="Tahoma" w:hAnsi="Tahoma" w:cs="Tahoma"/>
          <w:b/>
          <w:color w:val="000000"/>
        </w:rPr>
      </w:pPr>
      <w:r w:rsidRPr="00AB5D3F">
        <w:rPr>
          <w:rFonts w:ascii="Tahoma" w:hAnsi="Tahoma" w:cs="Tahoma"/>
          <w:b/>
          <w:color w:val="000000"/>
          <w:u w:val="single"/>
        </w:rPr>
        <w:t>ONDE SE LÊ</w:t>
      </w:r>
      <w:r>
        <w:rPr>
          <w:rFonts w:ascii="Tahoma" w:hAnsi="Tahoma" w:cs="Tahoma"/>
          <w:b/>
          <w:color w:val="000000"/>
        </w:rPr>
        <w:t>:</w:t>
      </w:r>
    </w:p>
    <w:p w:rsidR="00FB6561" w:rsidRPr="00FB6561" w:rsidRDefault="00FB6561" w:rsidP="00FB6561">
      <w:pPr>
        <w:spacing w:before="120" w:after="120" w:line="360" w:lineRule="auto"/>
        <w:jc w:val="both"/>
        <w:rPr>
          <w:rFonts w:ascii="Tahoma" w:hAnsi="Tahoma" w:cs="Tahoma"/>
          <w:b/>
          <w:bCs/>
        </w:rPr>
      </w:pPr>
      <w:r w:rsidRPr="00FB6561">
        <w:rPr>
          <w:rFonts w:ascii="Tahoma" w:hAnsi="Tahoma" w:cs="Tahoma"/>
          <w:b/>
          <w:bCs/>
        </w:rPr>
        <w:t>PROJETO BÁSICO</w:t>
      </w:r>
    </w:p>
    <w:tbl>
      <w:tblPr>
        <w:tblW w:w="94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98"/>
      </w:tblGrid>
      <w:tr w:rsidR="00FB6561" w:rsidRPr="00FB6561" w:rsidTr="006C33AD">
        <w:trPr>
          <w:trHeight w:val="731"/>
        </w:trPr>
        <w:tc>
          <w:tcPr>
            <w:tcW w:w="94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561" w:rsidRPr="00FB6561" w:rsidRDefault="00FB6561" w:rsidP="006C33AD">
            <w:pPr>
              <w:pStyle w:val="TableParagraph"/>
              <w:spacing w:before="50"/>
              <w:ind w:right="1"/>
              <w:jc w:val="center"/>
              <w:rPr>
                <w:rFonts w:ascii="Tahoma" w:eastAsia="Times New Roman" w:hAnsi="Tahoma" w:cs="Tahoma"/>
                <w:spacing w:val="-2"/>
                <w:sz w:val="20"/>
                <w:szCs w:val="20"/>
                <w:lang w:val="pt-BR"/>
              </w:rPr>
            </w:pPr>
            <w:r w:rsidRPr="00FB6561">
              <w:rPr>
                <w:rFonts w:ascii="Tahoma" w:eastAsia="Times New Roman" w:hAnsi="Tahoma" w:cs="Tahoma"/>
                <w:spacing w:val="-2"/>
                <w:sz w:val="20"/>
                <w:szCs w:val="20"/>
                <w:lang w:val="pt-BR"/>
              </w:rPr>
              <w:t>Documentos a serem enviados para Projeto Básico</w:t>
            </w:r>
          </w:p>
          <w:p w:rsidR="00FB6561" w:rsidRPr="00FB6561" w:rsidRDefault="00FB6561" w:rsidP="006C33AD">
            <w:pPr>
              <w:pStyle w:val="TableParagraph"/>
              <w:spacing w:before="50"/>
              <w:ind w:right="1"/>
              <w:jc w:val="center"/>
              <w:rPr>
                <w:rFonts w:ascii="Tahoma" w:eastAsia="Times New Roman" w:hAnsi="Tahoma" w:cs="Tahoma"/>
                <w:spacing w:val="-2"/>
                <w:sz w:val="20"/>
                <w:szCs w:val="20"/>
                <w:lang w:val="pt-BR"/>
              </w:rPr>
            </w:pPr>
            <w:r w:rsidRPr="00FB6561">
              <w:rPr>
                <w:rFonts w:ascii="Tahoma" w:eastAsia="Times New Roman" w:hAnsi="Tahoma" w:cs="Tahoma"/>
                <w:spacing w:val="-2"/>
                <w:sz w:val="20"/>
                <w:szCs w:val="20"/>
                <w:lang w:val="pt-BR"/>
              </w:rPr>
              <w:t xml:space="preserve">(todos os documentos deverão ser enviados em </w:t>
            </w:r>
            <w:r w:rsidRPr="00FB6561">
              <w:rPr>
                <w:rFonts w:ascii="Tahoma" w:eastAsia="Times New Roman" w:hAnsi="Tahoma" w:cs="Tahoma"/>
                <w:b/>
                <w:spacing w:val="-2"/>
                <w:sz w:val="20"/>
                <w:szCs w:val="20"/>
                <w:u w:val="single"/>
                <w:lang w:val="pt-BR"/>
              </w:rPr>
              <w:t>meio físico</w:t>
            </w:r>
            <w:r w:rsidRPr="00FB6561">
              <w:rPr>
                <w:rFonts w:ascii="Tahoma" w:eastAsia="Times New Roman" w:hAnsi="Tahoma" w:cs="Tahoma"/>
                <w:spacing w:val="-2"/>
                <w:sz w:val="20"/>
                <w:szCs w:val="20"/>
                <w:lang w:val="pt-BR"/>
              </w:rPr>
              <w:t>)</w:t>
            </w:r>
          </w:p>
        </w:tc>
      </w:tr>
    </w:tbl>
    <w:p w:rsidR="00FB6561" w:rsidRDefault="00FB6561" w:rsidP="00FB6561">
      <w:pPr>
        <w:spacing w:before="120" w:after="120" w:line="360" w:lineRule="auto"/>
        <w:jc w:val="both"/>
        <w:rPr>
          <w:rFonts w:ascii="Tahoma" w:hAnsi="Tahoma" w:cs="Tahoma"/>
          <w:b/>
          <w:bCs/>
        </w:rPr>
      </w:pPr>
    </w:p>
    <w:p w:rsidR="00FB6561" w:rsidRDefault="00FB6561" w:rsidP="00FB6561">
      <w:pPr>
        <w:spacing w:after="0" w:line="360" w:lineRule="auto"/>
        <w:jc w:val="both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  <w:u w:val="single"/>
        </w:rPr>
        <w:t>PASSA-</w:t>
      </w:r>
      <w:r w:rsidRPr="00AB5D3F">
        <w:rPr>
          <w:rFonts w:ascii="Tahoma" w:hAnsi="Tahoma" w:cs="Tahoma"/>
          <w:b/>
          <w:color w:val="000000"/>
          <w:u w:val="single"/>
        </w:rPr>
        <w:t xml:space="preserve">SE </w:t>
      </w:r>
      <w:r>
        <w:rPr>
          <w:rFonts w:ascii="Tahoma" w:hAnsi="Tahoma" w:cs="Tahoma"/>
          <w:b/>
          <w:color w:val="000000"/>
          <w:u w:val="single"/>
        </w:rPr>
        <w:t xml:space="preserve">A </w:t>
      </w:r>
      <w:r w:rsidRPr="00AB5D3F">
        <w:rPr>
          <w:rFonts w:ascii="Tahoma" w:hAnsi="Tahoma" w:cs="Tahoma"/>
          <w:b/>
          <w:color w:val="000000"/>
          <w:u w:val="single"/>
        </w:rPr>
        <w:t>L</w:t>
      </w:r>
      <w:r>
        <w:rPr>
          <w:rFonts w:ascii="Tahoma" w:hAnsi="Tahoma" w:cs="Tahoma"/>
          <w:b/>
          <w:color w:val="000000"/>
          <w:u w:val="single"/>
        </w:rPr>
        <w:t>ER</w:t>
      </w:r>
      <w:r>
        <w:rPr>
          <w:rFonts w:ascii="Tahoma" w:hAnsi="Tahoma" w:cs="Tahoma"/>
          <w:b/>
          <w:color w:val="000000"/>
        </w:rPr>
        <w:t>:</w:t>
      </w:r>
    </w:p>
    <w:p w:rsidR="00FB6561" w:rsidRPr="00FB6561" w:rsidRDefault="00FB6561" w:rsidP="00FB6561">
      <w:pPr>
        <w:spacing w:before="120" w:after="120" w:line="360" w:lineRule="auto"/>
        <w:jc w:val="both"/>
        <w:rPr>
          <w:rFonts w:ascii="Tahoma" w:hAnsi="Tahoma" w:cs="Tahoma"/>
          <w:b/>
          <w:bCs/>
        </w:rPr>
      </w:pPr>
      <w:r w:rsidRPr="00FB6561">
        <w:rPr>
          <w:rFonts w:ascii="Tahoma" w:hAnsi="Tahoma" w:cs="Tahoma"/>
          <w:b/>
          <w:bCs/>
        </w:rPr>
        <w:t>PROJETO BÁSICO</w:t>
      </w:r>
    </w:p>
    <w:tbl>
      <w:tblPr>
        <w:tblW w:w="94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98"/>
      </w:tblGrid>
      <w:tr w:rsidR="00FB6561" w:rsidRPr="00FB6561" w:rsidTr="006C33AD">
        <w:trPr>
          <w:trHeight w:val="731"/>
        </w:trPr>
        <w:tc>
          <w:tcPr>
            <w:tcW w:w="94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561" w:rsidRPr="00FB6561" w:rsidRDefault="00FB6561" w:rsidP="006C33AD">
            <w:pPr>
              <w:pStyle w:val="TableParagraph"/>
              <w:spacing w:before="50"/>
              <w:ind w:right="1"/>
              <w:jc w:val="center"/>
              <w:rPr>
                <w:rFonts w:ascii="Tahoma" w:eastAsia="Times New Roman" w:hAnsi="Tahoma" w:cs="Tahoma"/>
                <w:spacing w:val="-2"/>
                <w:sz w:val="20"/>
                <w:szCs w:val="20"/>
                <w:lang w:val="pt-BR"/>
              </w:rPr>
            </w:pPr>
            <w:r w:rsidRPr="00FB6561">
              <w:rPr>
                <w:rFonts w:ascii="Tahoma" w:eastAsia="Times New Roman" w:hAnsi="Tahoma" w:cs="Tahoma"/>
                <w:spacing w:val="-2"/>
                <w:sz w:val="20"/>
                <w:szCs w:val="20"/>
                <w:lang w:val="pt-BR"/>
              </w:rPr>
              <w:t>Documentos a serem enviados para Projeto Básico</w:t>
            </w:r>
          </w:p>
          <w:p w:rsidR="00FB6561" w:rsidRPr="00FB6561" w:rsidRDefault="00FB6561" w:rsidP="00FB6561">
            <w:pPr>
              <w:pStyle w:val="TableParagraph"/>
              <w:spacing w:before="50"/>
              <w:ind w:right="1"/>
              <w:jc w:val="center"/>
              <w:rPr>
                <w:rFonts w:ascii="Tahoma" w:eastAsia="Times New Roman" w:hAnsi="Tahoma" w:cs="Tahoma"/>
                <w:spacing w:val="-2"/>
                <w:sz w:val="20"/>
                <w:szCs w:val="20"/>
                <w:lang w:val="pt-BR"/>
              </w:rPr>
            </w:pPr>
            <w:r w:rsidRPr="00FB6561">
              <w:rPr>
                <w:rFonts w:ascii="Tahoma" w:eastAsia="Times New Roman" w:hAnsi="Tahoma" w:cs="Tahoma"/>
                <w:spacing w:val="-2"/>
                <w:sz w:val="20"/>
                <w:szCs w:val="20"/>
                <w:lang w:val="pt-BR"/>
              </w:rPr>
              <w:t xml:space="preserve">(todos os documentos deverão ser enviados em </w:t>
            </w:r>
            <w:r>
              <w:rPr>
                <w:rFonts w:ascii="Tahoma" w:eastAsia="Times New Roman" w:hAnsi="Tahoma" w:cs="Tahoma"/>
                <w:b/>
                <w:spacing w:val="-2"/>
                <w:sz w:val="20"/>
                <w:szCs w:val="20"/>
                <w:u w:val="single"/>
                <w:lang w:val="pt-BR"/>
              </w:rPr>
              <w:t>PDF</w:t>
            </w:r>
            <w:r w:rsidRPr="00FB6561">
              <w:rPr>
                <w:rFonts w:ascii="Tahoma" w:eastAsia="Times New Roman" w:hAnsi="Tahoma" w:cs="Tahoma"/>
                <w:spacing w:val="-2"/>
                <w:sz w:val="20"/>
                <w:szCs w:val="20"/>
                <w:lang w:val="pt-BR"/>
              </w:rPr>
              <w:t>)</w:t>
            </w:r>
          </w:p>
        </w:tc>
      </w:tr>
    </w:tbl>
    <w:p w:rsidR="00600F12" w:rsidRDefault="00600F12" w:rsidP="00600F12">
      <w:pPr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600F12" w:rsidRDefault="00600F12" w:rsidP="00600F12">
      <w:pPr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FB6561" w:rsidRDefault="00FB6561" w:rsidP="00FB6561">
      <w:pPr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600F12" w:rsidRDefault="00600F12" w:rsidP="00FB6561">
      <w:pPr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FB6561" w:rsidRDefault="00FB6561" w:rsidP="00FB6561">
      <w:pPr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FB6561" w:rsidRDefault="00FB6561" w:rsidP="00FB6561">
      <w:pPr>
        <w:spacing w:after="0" w:line="360" w:lineRule="auto"/>
        <w:jc w:val="both"/>
        <w:rPr>
          <w:rFonts w:ascii="Tahoma" w:hAnsi="Tahoma" w:cs="Tahoma"/>
          <w:b/>
          <w:color w:val="000000"/>
        </w:rPr>
      </w:pPr>
      <w:r w:rsidRPr="00AB5D3F">
        <w:rPr>
          <w:rFonts w:ascii="Tahoma" w:hAnsi="Tahoma" w:cs="Tahoma"/>
          <w:b/>
          <w:color w:val="000000"/>
          <w:u w:val="single"/>
        </w:rPr>
        <w:t>ONDE SE LÊ</w:t>
      </w:r>
      <w:r>
        <w:rPr>
          <w:rFonts w:ascii="Tahoma" w:hAnsi="Tahoma" w:cs="Tahoma"/>
          <w:b/>
          <w:color w:val="000000"/>
        </w:rPr>
        <w:t>:</w:t>
      </w:r>
    </w:p>
    <w:p w:rsidR="00FB6561" w:rsidRPr="00FB6561" w:rsidRDefault="00FB6561" w:rsidP="00FB6561">
      <w:pPr>
        <w:spacing w:before="120" w:after="120" w:line="360" w:lineRule="auto"/>
        <w:jc w:val="both"/>
        <w:rPr>
          <w:rFonts w:ascii="Tahoma" w:hAnsi="Tahoma" w:cs="Tahoma"/>
          <w:b/>
          <w:bCs/>
        </w:rPr>
      </w:pPr>
      <w:r w:rsidRPr="00FB6561">
        <w:rPr>
          <w:rFonts w:ascii="Tahoma" w:hAnsi="Tahoma" w:cs="Tahoma"/>
          <w:b/>
          <w:bCs/>
        </w:rPr>
        <w:t>Orientações acerca da documentação a ser enviada para o Projeto Básico</w:t>
      </w:r>
    </w:p>
    <w:p w:rsidR="00FB6561" w:rsidRDefault="00FB6561" w:rsidP="00FB6561">
      <w:pPr>
        <w:pStyle w:val="Normal1"/>
        <w:tabs>
          <w:tab w:val="left" w:pos="4065"/>
        </w:tabs>
        <w:jc w:val="both"/>
      </w:pPr>
      <w:r>
        <w:rPr>
          <w:rStyle w:val="Fontepargpadro1"/>
          <w:rFonts w:ascii="Tahoma" w:hAnsi="Tahoma" w:cs="Tahoma"/>
          <w:sz w:val="22"/>
          <w:szCs w:val="22"/>
          <w:u w:val="single"/>
          <w:lang w:val="pt-BR"/>
        </w:rPr>
        <w:t>Orientações Gerais</w:t>
      </w:r>
      <w:r>
        <w:rPr>
          <w:rStyle w:val="Fontepargpadro1"/>
          <w:rFonts w:ascii="Tahoma" w:hAnsi="Tahoma" w:cs="Tahoma"/>
          <w:sz w:val="22"/>
          <w:szCs w:val="22"/>
          <w:lang w:val="pt-BR"/>
        </w:rPr>
        <w:t>:</w:t>
      </w:r>
      <w:r>
        <w:rPr>
          <w:rFonts w:ascii="Tahoma" w:hAnsi="Tahoma" w:cs="Tahoma"/>
          <w:sz w:val="22"/>
          <w:szCs w:val="22"/>
          <w:lang w:val="pt-BR"/>
        </w:rPr>
        <w:t xml:space="preserve"> </w:t>
      </w:r>
    </w:p>
    <w:p w:rsidR="00FB6561" w:rsidRDefault="00FB6561" w:rsidP="00FB6561">
      <w:pPr>
        <w:pStyle w:val="PargrafodaLista"/>
        <w:widowControl w:val="0"/>
        <w:numPr>
          <w:ilvl w:val="0"/>
          <w:numId w:val="16"/>
        </w:numPr>
        <w:tabs>
          <w:tab w:val="left" w:pos="0"/>
          <w:tab w:val="left" w:pos="465"/>
        </w:tabs>
        <w:spacing w:after="0" w:line="100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Todos os documentos apontados na tabela anterior deverão ser enviados em </w:t>
      </w:r>
      <w:r w:rsidRPr="00FB6561">
        <w:rPr>
          <w:rFonts w:ascii="Tahoma" w:hAnsi="Tahoma" w:cs="Tahoma"/>
          <w:b/>
        </w:rPr>
        <w:t>meio físico</w:t>
      </w:r>
      <w:r>
        <w:rPr>
          <w:rFonts w:ascii="Tahoma" w:hAnsi="Tahoma" w:cs="Tahoma"/>
        </w:rPr>
        <w:t xml:space="preserve"> legível (inclusive quanto à dimensão e nitidez das plantas) e conter:</w:t>
      </w:r>
    </w:p>
    <w:p w:rsidR="00FB6561" w:rsidRDefault="00FB6561" w:rsidP="00FB6561">
      <w:pPr>
        <w:spacing w:before="120" w:after="120" w:line="360" w:lineRule="auto"/>
        <w:jc w:val="both"/>
        <w:rPr>
          <w:rFonts w:ascii="Tahoma" w:hAnsi="Tahoma" w:cs="Tahoma"/>
          <w:b/>
          <w:bCs/>
        </w:rPr>
      </w:pPr>
    </w:p>
    <w:p w:rsidR="00FB6561" w:rsidRDefault="00FB6561" w:rsidP="00FB6561">
      <w:pPr>
        <w:spacing w:after="0" w:line="360" w:lineRule="auto"/>
        <w:jc w:val="both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  <w:u w:val="single"/>
        </w:rPr>
        <w:t>PASSA-</w:t>
      </w:r>
      <w:r w:rsidRPr="00AB5D3F">
        <w:rPr>
          <w:rFonts w:ascii="Tahoma" w:hAnsi="Tahoma" w:cs="Tahoma"/>
          <w:b/>
          <w:color w:val="000000"/>
          <w:u w:val="single"/>
        </w:rPr>
        <w:t xml:space="preserve">SE </w:t>
      </w:r>
      <w:r>
        <w:rPr>
          <w:rFonts w:ascii="Tahoma" w:hAnsi="Tahoma" w:cs="Tahoma"/>
          <w:b/>
          <w:color w:val="000000"/>
          <w:u w:val="single"/>
        </w:rPr>
        <w:t xml:space="preserve">A </w:t>
      </w:r>
      <w:r w:rsidRPr="00AB5D3F">
        <w:rPr>
          <w:rFonts w:ascii="Tahoma" w:hAnsi="Tahoma" w:cs="Tahoma"/>
          <w:b/>
          <w:color w:val="000000"/>
          <w:u w:val="single"/>
        </w:rPr>
        <w:t>L</w:t>
      </w:r>
      <w:r>
        <w:rPr>
          <w:rFonts w:ascii="Tahoma" w:hAnsi="Tahoma" w:cs="Tahoma"/>
          <w:b/>
          <w:color w:val="000000"/>
          <w:u w:val="single"/>
        </w:rPr>
        <w:t>ER</w:t>
      </w:r>
      <w:r>
        <w:rPr>
          <w:rFonts w:ascii="Tahoma" w:hAnsi="Tahoma" w:cs="Tahoma"/>
          <w:b/>
          <w:color w:val="000000"/>
        </w:rPr>
        <w:t>:</w:t>
      </w:r>
    </w:p>
    <w:p w:rsidR="00FB6561" w:rsidRPr="00FB6561" w:rsidRDefault="00FB6561" w:rsidP="00FB6561">
      <w:pPr>
        <w:spacing w:before="120" w:after="120" w:line="360" w:lineRule="auto"/>
        <w:jc w:val="both"/>
        <w:rPr>
          <w:rFonts w:ascii="Tahoma" w:hAnsi="Tahoma" w:cs="Tahoma"/>
          <w:b/>
          <w:bCs/>
        </w:rPr>
      </w:pPr>
      <w:r w:rsidRPr="00FB6561">
        <w:rPr>
          <w:rFonts w:ascii="Tahoma" w:hAnsi="Tahoma" w:cs="Tahoma"/>
          <w:b/>
          <w:bCs/>
        </w:rPr>
        <w:t>Orientações acerca da documentação a ser enviada para o Projeto Básico</w:t>
      </w:r>
    </w:p>
    <w:p w:rsidR="00FB6561" w:rsidRDefault="00FB6561" w:rsidP="00FB6561">
      <w:pPr>
        <w:pStyle w:val="Normal1"/>
        <w:tabs>
          <w:tab w:val="left" w:pos="4065"/>
        </w:tabs>
        <w:jc w:val="both"/>
      </w:pPr>
      <w:r>
        <w:rPr>
          <w:rStyle w:val="Fontepargpadro1"/>
          <w:rFonts w:ascii="Tahoma" w:hAnsi="Tahoma" w:cs="Tahoma"/>
          <w:sz w:val="22"/>
          <w:szCs w:val="22"/>
          <w:u w:val="single"/>
          <w:lang w:val="pt-BR"/>
        </w:rPr>
        <w:t>Orientações Gerais</w:t>
      </w:r>
      <w:r>
        <w:rPr>
          <w:rStyle w:val="Fontepargpadro1"/>
          <w:rFonts w:ascii="Tahoma" w:hAnsi="Tahoma" w:cs="Tahoma"/>
          <w:sz w:val="22"/>
          <w:szCs w:val="22"/>
          <w:lang w:val="pt-BR"/>
        </w:rPr>
        <w:t>:</w:t>
      </w:r>
      <w:r>
        <w:rPr>
          <w:rFonts w:ascii="Tahoma" w:hAnsi="Tahoma" w:cs="Tahoma"/>
          <w:sz w:val="22"/>
          <w:szCs w:val="22"/>
          <w:lang w:val="pt-BR"/>
        </w:rPr>
        <w:t xml:space="preserve"> </w:t>
      </w:r>
    </w:p>
    <w:p w:rsidR="00FB6561" w:rsidRDefault="00FB6561" w:rsidP="00FB6561">
      <w:pPr>
        <w:pStyle w:val="PargrafodaLista"/>
        <w:widowControl w:val="0"/>
        <w:numPr>
          <w:ilvl w:val="0"/>
          <w:numId w:val="16"/>
        </w:numPr>
        <w:tabs>
          <w:tab w:val="left" w:pos="0"/>
          <w:tab w:val="left" w:pos="465"/>
        </w:tabs>
        <w:spacing w:after="0" w:line="100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Todos os documentos apontados na tabela anterior deverão ser enviados em </w:t>
      </w:r>
      <w:r>
        <w:rPr>
          <w:rFonts w:ascii="Tahoma" w:hAnsi="Tahoma" w:cs="Tahoma"/>
          <w:b/>
        </w:rPr>
        <w:t>PDF</w:t>
      </w:r>
      <w:r>
        <w:rPr>
          <w:rFonts w:ascii="Tahoma" w:hAnsi="Tahoma" w:cs="Tahoma"/>
        </w:rPr>
        <w:t xml:space="preserve"> legível (inclusive quanto à dimensão e nitidez das plantas) e conter:</w:t>
      </w:r>
    </w:p>
    <w:p w:rsidR="00600F12" w:rsidRDefault="00600F12">
      <w:pPr>
        <w:suppressAutoHyphens w:val="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</w:p>
    <w:p w:rsidR="00FB6561" w:rsidRDefault="00FB6561" w:rsidP="00FB6561">
      <w:pPr>
        <w:spacing w:after="0" w:line="360" w:lineRule="auto"/>
        <w:jc w:val="both"/>
        <w:rPr>
          <w:rFonts w:ascii="Tahoma" w:hAnsi="Tahoma" w:cs="Tahoma"/>
          <w:b/>
          <w:color w:val="000000"/>
        </w:rPr>
      </w:pPr>
      <w:r w:rsidRPr="00AB5D3F">
        <w:rPr>
          <w:rFonts w:ascii="Tahoma" w:hAnsi="Tahoma" w:cs="Tahoma"/>
          <w:b/>
          <w:color w:val="000000"/>
          <w:u w:val="single"/>
        </w:rPr>
        <w:t>ONDE SE LÊ</w:t>
      </w:r>
      <w:r>
        <w:rPr>
          <w:rFonts w:ascii="Tahoma" w:hAnsi="Tahoma" w:cs="Tahoma"/>
          <w:b/>
          <w:color w:val="000000"/>
        </w:rPr>
        <w:t>:</w:t>
      </w:r>
    </w:p>
    <w:p w:rsidR="00FB6561" w:rsidRPr="00FB6561" w:rsidRDefault="00FB6561" w:rsidP="00FB6561">
      <w:pPr>
        <w:spacing w:before="120" w:after="120" w:line="360" w:lineRule="auto"/>
        <w:jc w:val="both"/>
        <w:rPr>
          <w:rFonts w:ascii="Tahoma" w:hAnsi="Tahoma" w:cs="Tahoma"/>
          <w:b/>
          <w:bCs/>
        </w:rPr>
      </w:pPr>
      <w:r w:rsidRPr="00FB6561">
        <w:rPr>
          <w:rFonts w:ascii="Tahoma" w:hAnsi="Tahoma" w:cs="Tahoma"/>
          <w:b/>
          <w:bCs/>
        </w:rPr>
        <w:t xml:space="preserve">PROJETO </w:t>
      </w:r>
      <w:r w:rsidR="00347C66">
        <w:rPr>
          <w:rFonts w:ascii="Tahoma" w:hAnsi="Tahoma" w:cs="Tahoma"/>
          <w:b/>
          <w:bCs/>
        </w:rPr>
        <w:t>RESUMIDO</w:t>
      </w:r>
    </w:p>
    <w:tbl>
      <w:tblPr>
        <w:tblW w:w="94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98"/>
      </w:tblGrid>
      <w:tr w:rsidR="00FB6561" w:rsidRPr="00FB6561" w:rsidTr="006C33AD">
        <w:trPr>
          <w:trHeight w:val="731"/>
        </w:trPr>
        <w:tc>
          <w:tcPr>
            <w:tcW w:w="94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561" w:rsidRPr="00FB6561" w:rsidRDefault="00FB6561" w:rsidP="006C33AD">
            <w:pPr>
              <w:pStyle w:val="TableParagraph"/>
              <w:spacing w:before="50"/>
              <w:ind w:right="1"/>
              <w:jc w:val="center"/>
              <w:rPr>
                <w:rFonts w:ascii="Tahoma" w:eastAsia="Times New Roman" w:hAnsi="Tahoma" w:cs="Tahoma"/>
                <w:spacing w:val="-2"/>
                <w:sz w:val="20"/>
                <w:szCs w:val="20"/>
                <w:lang w:val="pt-BR"/>
              </w:rPr>
            </w:pPr>
            <w:r w:rsidRPr="00FB6561">
              <w:rPr>
                <w:rFonts w:ascii="Tahoma" w:eastAsia="Times New Roman" w:hAnsi="Tahoma" w:cs="Tahoma"/>
                <w:spacing w:val="-2"/>
                <w:sz w:val="20"/>
                <w:szCs w:val="20"/>
                <w:lang w:val="pt-BR"/>
              </w:rPr>
              <w:t xml:space="preserve">Documentos a serem enviados para Projeto </w:t>
            </w:r>
            <w:r w:rsidR="00347C66">
              <w:rPr>
                <w:rFonts w:ascii="Tahoma" w:eastAsia="Times New Roman" w:hAnsi="Tahoma" w:cs="Tahoma"/>
                <w:spacing w:val="-2"/>
                <w:sz w:val="20"/>
                <w:szCs w:val="20"/>
                <w:lang w:val="pt-BR"/>
              </w:rPr>
              <w:t>Resumido</w:t>
            </w:r>
          </w:p>
          <w:p w:rsidR="00FB6561" w:rsidRPr="00FB6561" w:rsidRDefault="00FB6561" w:rsidP="006C33AD">
            <w:pPr>
              <w:pStyle w:val="TableParagraph"/>
              <w:spacing w:before="50"/>
              <w:ind w:right="1"/>
              <w:jc w:val="center"/>
              <w:rPr>
                <w:rFonts w:ascii="Tahoma" w:eastAsia="Times New Roman" w:hAnsi="Tahoma" w:cs="Tahoma"/>
                <w:spacing w:val="-2"/>
                <w:sz w:val="20"/>
                <w:szCs w:val="20"/>
                <w:lang w:val="pt-BR"/>
              </w:rPr>
            </w:pPr>
            <w:r w:rsidRPr="00FB6561">
              <w:rPr>
                <w:rFonts w:ascii="Tahoma" w:eastAsia="Times New Roman" w:hAnsi="Tahoma" w:cs="Tahoma"/>
                <w:spacing w:val="-2"/>
                <w:sz w:val="20"/>
                <w:szCs w:val="20"/>
                <w:lang w:val="pt-BR"/>
              </w:rPr>
              <w:t xml:space="preserve">(todos os documentos deverão ser enviados em </w:t>
            </w:r>
            <w:r w:rsidRPr="00FB6561">
              <w:rPr>
                <w:rFonts w:ascii="Tahoma" w:eastAsia="Times New Roman" w:hAnsi="Tahoma" w:cs="Tahoma"/>
                <w:b/>
                <w:spacing w:val="-2"/>
                <w:sz w:val="20"/>
                <w:szCs w:val="20"/>
                <w:u w:val="single"/>
                <w:lang w:val="pt-BR"/>
              </w:rPr>
              <w:t>meio físico</w:t>
            </w:r>
            <w:r w:rsidRPr="00FB6561">
              <w:rPr>
                <w:rFonts w:ascii="Tahoma" w:eastAsia="Times New Roman" w:hAnsi="Tahoma" w:cs="Tahoma"/>
                <w:spacing w:val="-2"/>
                <w:sz w:val="20"/>
                <w:szCs w:val="20"/>
                <w:lang w:val="pt-BR"/>
              </w:rPr>
              <w:t>)</w:t>
            </w:r>
          </w:p>
        </w:tc>
      </w:tr>
    </w:tbl>
    <w:p w:rsidR="00FB6561" w:rsidRDefault="00FB6561" w:rsidP="00FB6561">
      <w:pPr>
        <w:spacing w:before="120" w:after="120" w:line="360" w:lineRule="auto"/>
        <w:jc w:val="both"/>
        <w:rPr>
          <w:rFonts w:ascii="Tahoma" w:hAnsi="Tahoma" w:cs="Tahoma"/>
          <w:b/>
          <w:bCs/>
        </w:rPr>
      </w:pPr>
    </w:p>
    <w:p w:rsidR="00FB6561" w:rsidRDefault="00FB6561" w:rsidP="00FB6561">
      <w:pPr>
        <w:spacing w:after="0" w:line="360" w:lineRule="auto"/>
        <w:jc w:val="both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  <w:u w:val="single"/>
        </w:rPr>
        <w:t>PASSA-</w:t>
      </w:r>
      <w:r w:rsidRPr="00AB5D3F">
        <w:rPr>
          <w:rFonts w:ascii="Tahoma" w:hAnsi="Tahoma" w:cs="Tahoma"/>
          <w:b/>
          <w:color w:val="000000"/>
          <w:u w:val="single"/>
        </w:rPr>
        <w:t xml:space="preserve">SE </w:t>
      </w:r>
      <w:r>
        <w:rPr>
          <w:rFonts w:ascii="Tahoma" w:hAnsi="Tahoma" w:cs="Tahoma"/>
          <w:b/>
          <w:color w:val="000000"/>
          <w:u w:val="single"/>
        </w:rPr>
        <w:t xml:space="preserve">A </w:t>
      </w:r>
      <w:r w:rsidRPr="00AB5D3F">
        <w:rPr>
          <w:rFonts w:ascii="Tahoma" w:hAnsi="Tahoma" w:cs="Tahoma"/>
          <w:b/>
          <w:color w:val="000000"/>
          <w:u w:val="single"/>
        </w:rPr>
        <w:t>L</w:t>
      </w:r>
      <w:r>
        <w:rPr>
          <w:rFonts w:ascii="Tahoma" w:hAnsi="Tahoma" w:cs="Tahoma"/>
          <w:b/>
          <w:color w:val="000000"/>
          <w:u w:val="single"/>
        </w:rPr>
        <w:t>ER</w:t>
      </w:r>
      <w:r>
        <w:rPr>
          <w:rFonts w:ascii="Tahoma" w:hAnsi="Tahoma" w:cs="Tahoma"/>
          <w:b/>
          <w:color w:val="000000"/>
        </w:rPr>
        <w:t>:</w:t>
      </w:r>
    </w:p>
    <w:p w:rsidR="00347C66" w:rsidRPr="00FB6561" w:rsidRDefault="00347C66" w:rsidP="00347C66">
      <w:pPr>
        <w:spacing w:before="120" w:after="120" w:line="360" w:lineRule="auto"/>
        <w:jc w:val="both"/>
        <w:rPr>
          <w:rFonts w:ascii="Tahoma" w:hAnsi="Tahoma" w:cs="Tahoma"/>
          <w:b/>
          <w:bCs/>
        </w:rPr>
      </w:pPr>
      <w:r w:rsidRPr="00FB6561">
        <w:rPr>
          <w:rFonts w:ascii="Tahoma" w:hAnsi="Tahoma" w:cs="Tahoma"/>
          <w:b/>
          <w:bCs/>
        </w:rPr>
        <w:t xml:space="preserve">PROJETO </w:t>
      </w:r>
      <w:r>
        <w:rPr>
          <w:rFonts w:ascii="Tahoma" w:hAnsi="Tahoma" w:cs="Tahoma"/>
          <w:b/>
          <w:bCs/>
        </w:rPr>
        <w:t>RESUMIDO</w:t>
      </w:r>
    </w:p>
    <w:tbl>
      <w:tblPr>
        <w:tblW w:w="94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98"/>
      </w:tblGrid>
      <w:tr w:rsidR="00FB6561" w:rsidRPr="00FB6561" w:rsidTr="006C33AD">
        <w:trPr>
          <w:trHeight w:val="731"/>
        </w:trPr>
        <w:tc>
          <w:tcPr>
            <w:tcW w:w="94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561" w:rsidRPr="00FB6561" w:rsidRDefault="00FB6561" w:rsidP="006C33AD">
            <w:pPr>
              <w:pStyle w:val="TableParagraph"/>
              <w:spacing w:before="50"/>
              <w:ind w:right="1"/>
              <w:jc w:val="center"/>
              <w:rPr>
                <w:rFonts w:ascii="Tahoma" w:eastAsia="Times New Roman" w:hAnsi="Tahoma" w:cs="Tahoma"/>
                <w:spacing w:val="-2"/>
                <w:sz w:val="20"/>
                <w:szCs w:val="20"/>
                <w:lang w:val="pt-BR"/>
              </w:rPr>
            </w:pPr>
            <w:r w:rsidRPr="00FB6561">
              <w:rPr>
                <w:rFonts w:ascii="Tahoma" w:eastAsia="Times New Roman" w:hAnsi="Tahoma" w:cs="Tahoma"/>
                <w:spacing w:val="-2"/>
                <w:sz w:val="20"/>
                <w:szCs w:val="20"/>
                <w:lang w:val="pt-BR"/>
              </w:rPr>
              <w:t xml:space="preserve">Documentos a serem enviados para Projeto </w:t>
            </w:r>
            <w:r w:rsidR="00347C66">
              <w:rPr>
                <w:rFonts w:ascii="Tahoma" w:eastAsia="Times New Roman" w:hAnsi="Tahoma" w:cs="Tahoma"/>
                <w:spacing w:val="-2"/>
                <w:sz w:val="20"/>
                <w:szCs w:val="20"/>
                <w:lang w:val="pt-BR"/>
              </w:rPr>
              <w:t>Resumido</w:t>
            </w:r>
          </w:p>
          <w:p w:rsidR="00FB6561" w:rsidRPr="00FB6561" w:rsidRDefault="00FB6561" w:rsidP="006C33AD">
            <w:pPr>
              <w:pStyle w:val="TableParagraph"/>
              <w:spacing w:before="50"/>
              <w:ind w:right="1"/>
              <w:jc w:val="center"/>
              <w:rPr>
                <w:rFonts w:ascii="Tahoma" w:eastAsia="Times New Roman" w:hAnsi="Tahoma" w:cs="Tahoma"/>
                <w:spacing w:val="-2"/>
                <w:sz w:val="20"/>
                <w:szCs w:val="20"/>
                <w:lang w:val="pt-BR"/>
              </w:rPr>
            </w:pPr>
            <w:r w:rsidRPr="00FB6561">
              <w:rPr>
                <w:rFonts w:ascii="Tahoma" w:eastAsia="Times New Roman" w:hAnsi="Tahoma" w:cs="Tahoma"/>
                <w:spacing w:val="-2"/>
                <w:sz w:val="20"/>
                <w:szCs w:val="20"/>
                <w:lang w:val="pt-BR"/>
              </w:rPr>
              <w:t xml:space="preserve">(todos os documentos deverão ser enviados em </w:t>
            </w:r>
            <w:r>
              <w:rPr>
                <w:rFonts w:ascii="Tahoma" w:eastAsia="Times New Roman" w:hAnsi="Tahoma" w:cs="Tahoma"/>
                <w:b/>
                <w:spacing w:val="-2"/>
                <w:sz w:val="20"/>
                <w:szCs w:val="20"/>
                <w:u w:val="single"/>
                <w:lang w:val="pt-BR"/>
              </w:rPr>
              <w:t>PDF</w:t>
            </w:r>
            <w:r w:rsidRPr="00FB6561">
              <w:rPr>
                <w:rFonts w:ascii="Tahoma" w:eastAsia="Times New Roman" w:hAnsi="Tahoma" w:cs="Tahoma"/>
                <w:spacing w:val="-2"/>
                <w:sz w:val="20"/>
                <w:szCs w:val="20"/>
                <w:lang w:val="pt-BR"/>
              </w:rPr>
              <w:t>)</w:t>
            </w:r>
          </w:p>
        </w:tc>
      </w:tr>
    </w:tbl>
    <w:p w:rsidR="00600F12" w:rsidRDefault="00600F12" w:rsidP="00600F12">
      <w:pPr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600F12" w:rsidRDefault="00600F12" w:rsidP="00600F12">
      <w:pPr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600F12" w:rsidRDefault="00600F12" w:rsidP="00600F12">
      <w:pPr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600F12" w:rsidRDefault="00600F12" w:rsidP="00600F12">
      <w:pPr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600F12" w:rsidRDefault="00600F12" w:rsidP="00600F12">
      <w:pPr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FB6561" w:rsidRDefault="00FB6561" w:rsidP="00FB6561">
      <w:pPr>
        <w:spacing w:after="0" w:line="360" w:lineRule="auto"/>
        <w:jc w:val="both"/>
        <w:rPr>
          <w:rFonts w:ascii="Tahoma" w:hAnsi="Tahoma" w:cs="Tahoma"/>
          <w:b/>
          <w:color w:val="000000"/>
        </w:rPr>
      </w:pPr>
      <w:r w:rsidRPr="00AB5D3F">
        <w:rPr>
          <w:rFonts w:ascii="Tahoma" w:hAnsi="Tahoma" w:cs="Tahoma"/>
          <w:b/>
          <w:color w:val="000000"/>
          <w:u w:val="single"/>
        </w:rPr>
        <w:t>ONDE SE LÊ</w:t>
      </w:r>
      <w:r>
        <w:rPr>
          <w:rFonts w:ascii="Tahoma" w:hAnsi="Tahoma" w:cs="Tahoma"/>
          <w:b/>
          <w:color w:val="000000"/>
        </w:rPr>
        <w:t>:</w:t>
      </w:r>
    </w:p>
    <w:p w:rsidR="00FB6561" w:rsidRPr="00FB6561" w:rsidRDefault="00FB6561" w:rsidP="00FB6561">
      <w:pPr>
        <w:spacing w:before="120" w:after="120" w:line="360" w:lineRule="auto"/>
        <w:jc w:val="both"/>
        <w:rPr>
          <w:rFonts w:ascii="Tahoma" w:hAnsi="Tahoma" w:cs="Tahoma"/>
          <w:b/>
          <w:bCs/>
        </w:rPr>
      </w:pPr>
      <w:r w:rsidRPr="00FB6561">
        <w:rPr>
          <w:rFonts w:ascii="Tahoma" w:hAnsi="Tahoma" w:cs="Tahoma"/>
          <w:b/>
          <w:bCs/>
        </w:rPr>
        <w:t xml:space="preserve">Orientações acerca da documentação a ser enviada para o Projeto </w:t>
      </w:r>
      <w:r w:rsidR="00347C66">
        <w:rPr>
          <w:rFonts w:ascii="Tahoma" w:hAnsi="Tahoma" w:cs="Tahoma"/>
          <w:b/>
          <w:bCs/>
        </w:rPr>
        <w:t>Resumido</w:t>
      </w:r>
    </w:p>
    <w:p w:rsidR="00FB6561" w:rsidRDefault="00FB6561" w:rsidP="00FB6561">
      <w:pPr>
        <w:pStyle w:val="Normal1"/>
        <w:tabs>
          <w:tab w:val="left" w:pos="4065"/>
        </w:tabs>
        <w:jc w:val="both"/>
      </w:pPr>
      <w:r>
        <w:rPr>
          <w:rStyle w:val="Fontepargpadro1"/>
          <w:rFonts w:ascii="Tahoma" w:hAnsi="Tahoma" w:cs="Tahoma"/>
          <w:sz w:val="22"/>
          <w:szCs w:val="22"/>
          <w:u w:val="single"/>
          <w:lang w:val="pt-BR"/>
        </w:rPr>
        <w:t>Orientações Gerais</w:t>
      </w:r>
      <w:r>
        <w:rPr>
          <w:rStyle w:val="Fontepargpadro1"/>
          <w:rFonts w:ascii="Tahoma" w:hAnsi="Tahoma" w:cs="Tahoma"/>
          <w:sz w:val="22"/>
          <w:szCs w:val="22"/>
          <w:lang w:val="pt-BR"/>
        </w:rPr>
        <w:t>:</w:t>
      </w:r>
      <w:r>
        <w:rPr>
          <w:rFonts w:ascii="Tahoma" w:hAnsi="Tahoma" w:cs="Tahoma"/>
          <w:sz w:val="22"/>
          <w:szCs w:val="22"/>
          <w:lang w:val="pt-BR"/>
        </w:rPr>
        <w:t xml:space="preserve"> </w:t>
      </w:r>
    </w:p>
    <w:p w:rsidR="00FB6561" w:rsidRDefault="00FB6561" w:rsidP="00FB6561">
      <w:pPr>
        <w:pStyle w:val="PargrafodaLista"/>
        <w:widowControl w:val="0"/>
        <w:numPr>
          <w:ilvl w:val="0"/>
          <w:numId w:val="16"/>
        </w:numPr>
        <w:tabs>
          <w:tab w:val="left" w:pos="0"/>
          <w:tab w:val="left" w:pos="465"/>
        </w:tabs>
        <w:spacing w:after="0" w:line="100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Todos os documentos apontados na tabela anterior deverão ser enviados em </w:t>
      </w:r>
      <w:r w:rsidRPr="00FB6561">
        <w:rPr>
          <w:rFonts w:ascii="Tahoma" w:hAnsi="Tahoma" w:cs="Tahoma"/>
          <w:b/>
        </w:rPr>
        <w:t>meio físico</w:t>
      </w:r>
      <w:r>
        <w:rPr>
          <w:rFonts w:ascii="Tahoma" w:hAnsi="Tahoma" w:cs="Tahoma"/>
        </w:rPr>
        <w:t xml:space="preserve"> legível (inclusive quanto à dimensão e nitidez das plantas) e conter:</w:t>
      </w:r>
    </w:p>
    <w:p w:rsidR="00FB6561" w:rsidRDefault="00FB6561" w:rsidP="00FB6561">
      <w:pPr>
        <w:spacing w:before="120" w:after="120" w:line="360" w:lineRule="auto"/>
        <w:jc w:val="both"/>
        <w:rPr>
          <w:rFonts w:ascii="Tahoma" w:hAnsi="Tahoma" w:cs="Tahoma"/>
          <w:b/>
          <w:bCs/>
        </w:rPr>
      </w:pPr>
    </w:p>
    <w:p w:rsidR="00FB6561" w:rsidRDefault="00FB6561" w:rsidP="00FB6561">
      <w:pPr>
        <w:spacing w:after="0" w:line="360" w:lineRule="auto"/>
        <w:jc w:val="both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  <w:u w:val="single"/>
        </w:rPr>
        <w:t>PASSA-</w:t>
      </w:r>
      <w:r w:rsidRPr="00AB5D3F">
        <w:rPr>
          <w:rFonts w:ascii="Tahoma" w:hAnsi="Tahoma" w:cs="Tahoma"/>
          <w:b/>
          <w:color w:val="000000"/>
          <w:u w:val="single"/>
        </w:rPr>
        <w:t xml:space="preserve">SE </w:t>
      </w:r>
      <w:r>
        <w:rPr>
          <w:rFonts w:ascii="Tahoma" w:hAnsi="Tahoma" w:cs="Tahoma"/>
          <w:b/>
          <w:color w:val="000000"/>
          <w:u w:val="single"/>
        </w:rPr>
        <w:t xml:space="preserve">A </w:t>
      </w:r>
      <w:r w:rsidRPr="00AB5D3F">
        <w:rPr>
          <w:rFonts w:ascii="Tahoma" w:hAnsi="Tahoma" w:cs="Tahoma"/>
          <w:b/>
          <w:color w:val="000000"/>
          <w:u w:val="single"/>
        </w:rPr>
        <w:t>L</w:t>
      </w:r>
      <w:r>
        <w:rPr>
          <w:rFonts w:ascii="Tahoma" w:hAnsi="Tahoma" w:cs="Tahoma"/>
          <w:b/>
          <w:color w:val="000000"/>
          <w:u w:val="single"/>
        </w:rPr>
        <w:t>ER</w:t>
      </w:r>
      <w:r>
        <w:rPr>
          <w:rFonts w:ascii="Tahoma" w:hAnsi="Tahoma" w:cs="Tahoma"/>
          <w:b/>
          <w:color w:val="000000"/>
        </w:rPr>
        <w:t>:</w:t>
      </w:r>
    </w:p>
    <w:p w:rsidR="00FB6561" w:rsidRPr="00FB6561" w:rsidRDefault="00FB6561" w:rsidP="00FB6561">
      <w:pPr>
        <w:spacing w:before="120" w:after="120" w:line="360" w:lineRule="auto"/>
        <w:jc w:val="both"/>
        <w:rPr>
          <w:rFonts w:ascii="Tahoma" w:hAnsi="Tahoma" w:cs="Tahoma"/>
          <w:b/>
          <w:bCs/>
        </w:rPr>
      </w:pPr>
      <w:r w:rsidRPr="00FB6561">
        <w:rPr>
          <w:rFonts w:ascii="Tahoma" w:hAnsi="Tahoma" w:cs="Tahoma"/>
          <w:b/>
          <w:bCs/>
        </w:rPr>
        <w:t xml:space="preserve">Orientações acerca da documentação a ser enviada para o Projeto </w:t>
      </w:r>
      <w:r w:rsidR="00347C66">
        <w:rPr>
          <w:rFonts w:ascii="Tahoma" w:hAnsi="Tahoma" w:cs="Tahoma"/>
          <w:b/>
          <w:bCs/>
        </w:rPr>
        <w:t>Resumido</w:t>
      </w:r>
    </w:p>
    <w:p w:rsidR="00FB6561" w:rsidRDefault="00FB6561" w:rsidP="00FB6561">
      <w:pPr>
        <w:pStyle w:val="Normal1"/>
        <w:tabs>
          <w:tab w:val="left" w:pos="4065"/>
        </w:tabs>
        <w:jc w:val="both"/>
      </w:pPr>
      <w:r>
        <w:rPr>
          <w:rStyle w:val="Fontepargpadro1"/>
          <w:rFonts w:ascii="Tahoma" w:hAnsi="Tahoma" w:cs="Tahoma"/>
          <w:sz w:val="22"/>
          <w:szCs w:val="22"/>
          <w:u w:val="single"/>
          <w:lang w:val="pt-BR"/>
        </w:rPr>
        <w:t>Orientações Gerais</w:t>
      </w:r>
      <w:r>
        <w:rPr>
          <w:rStyle w:val="Fontepargpadro1"/>
          <w:rFonts w:ascii="Tahoma" w:hAnsi="Tahoma" w:cs="Tahoma"/>
          <w:sz w:val="22"/>
          <w:szCs w:val="22"/>
          <w:lang w:val="pt-BR"/>
        </w:rPr>
        <w:t>:</w:t>
      </w:r>
      <w:r>
        <w:rPr>
          <w:rFonts w:ascii="Tahoma" w:hAnsi="Tahoma" w:cs="Tahoma"/>
          <w:sz w:val="22"/>
          <w:szCs w:val="22"/>
          <w:lang w:val="pt-BR"/>
        </w:rPr>
        <w:t xml:space="preserve"> </w:t>
      </w:r>
    </w:p>
    <w:p w:rsidR="00FB6561" w:rsidRDefault="00FB6561" w:rsidP="00FB6561">
      <w:pPr>
        <w:pStyle w:val="PargrafodaLista"/>
        <w:widowControl w:val="0"/>
        <w:numPr>
          <w:ilvl w:val="0"/>
          <w:numId w:val="16"/>
        </w:numPr>
        <w:tabs>
          <w:tab w:val="left" w:pos="0"/>
          <w:tab w:val="left" w:pos="465"/>
        </w:tabs>
        <w:spacing w:after="0" w:line="100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Todos os documentos apontados na tabela anterior deverão ser enviados em </w:t>
      </w:r>
      <w:r>
        <w:rPr>
          <w:rFonts w:ascii="Tahoma" w:hAnsi="Tahoma" w:cs="Tahoma"/>
          <w:b/>
        </w:rPr>
        <w:t>PDF</w:t>
      </w:r>
      <w:r>
        <w:rPr>
          <w:rFonts w:ascii="Tahoma" w:hAnsi="Tahoma" w:cs="Tahoma"/>
        </w:rPr>
        <w:t xml:space="preserve"> legível (inclusive quanto à dimensão e nitidez das plantas) e conter:</w:t>
      </w:r>
    </w:p>
    <w:p w:rsidR="00FB6561" w:rsidRDefault="00FB6561" w:rsidP="00FB6561">
      <w:pPr>
        <w:spacing w:before="120" w:after="120" w:line="360" w:lineRule="auto"/>
        <w:jc w:val="both"/>
        <w:rPr>
          <w:rFonts w:ascii="Tahoma" w:hAnsi="Tahoma" w:cs="Tahoma"/>
          <w:b/>
          <w:bCs/>
        </w:rPr>
      </w:pPr>
    </w:p>
    <w:sectPr w:rsidR="00FB6561" w:rsidSect="00605DDB">
      <w:headerReference w:type="default" r:id="rId7"/>
      <w:footerReference w:type="default" r:id="rId8"/>
      <w:pgSz w:w="11906" w:h="16838"/>
      <w:pgMar w:top="851" w:right="851" w:bottom="851" w:left="851" w:header="510" w:footer="51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FD6" w:rsidRDefault="00BE2FD6">
      <w:pPr>
        <w:spacing w:after="0" w:line="240" w:lineRule="auto"/>
      </w:pPr>
      <w:r>
        <w:separator/>
      </w:r>
    </w:p>
  </w:endnote>
  <w:endnote w:type="continuationSeparator" w:id="0">
    <w:p w:rsidR="00BE2FD6" w:rsidRDefault="00BE2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Futura Bk">
    <w:altName w:val="Segoe UI"/>
    <w:charset w:val="00"/>
    <w:family w:val="swiss"/>
    <w:pitch w:val="variable"/>
    <w:sig w:usb0="00000001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561" w:rsidRDefault="00942561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 w:rsidR="00EA1A8E">
      <w:rPr>
        <w:noProof/>
      </w:rPr>
      <w:t>1</w:t>
    </w:r>
    <w:r>
      <w:fldChar w:fldCharType="end"/>
    </w:r>
  </w:p>
  <w:p w:rsidR="00942561" w:rsidRDefault="0094256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FD6" w:rsidRDefault="00BE2FD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E2FD6" w:rsidRDefault="00BE2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561" w:rsidRDefault="00942561">
    <w:pPr>
      <w:pStyle w:val="Cabealho"/>
      <w:tabs>
        <w:tab w:val="clear" w:pos="4252"/>
        <w:tab w:val="clear" w:pos="8504"/>
        <w:tab w:val="left" w:pos="1816"/>
      </w:tabs>
    </w:pPr>
    <w:r>
      <w:tab/>
    </w:r>
    <w:r>
      <w:rPr>
        <w:noProof/>
        <w:lang w:eastAsia="pt-BR"/>
      </w:rPr>
      <w:drawing>
        <wp:inline distT="0" distB="0" distL="0" distR="0">
          <wp:extent cx="5206191" cy="643719"/>
          <wp:effectExtent l="0" t="0" r="0" b="3981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06191" cy="64371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942561" w:rsidRDefault="00942561">
    <w:pPr>
      <w:pStyle w:val="Cabealho"/>
      <w:tabs>
        <w:tab w:val="clear" w:pos="4252"/>
        <w:tab w:val="clear" w:pos="8504"/>
        <w:tab w:val="left" w:pos="1816"/>
      </w:tabs>
      <w:jc w:val="right"/>
    </w:pPr>
  </w:p>
  <w:p w:rsidR="00942561" w:rsidRDefault="00942561">
    <w:pPr>
      <w:pStyle w:val="Cabealho"/>
      <w:tabs>
        <w:tab w:val="clear" w:pos="4252"/>
        <w:tab w:val="clear" w:pos="8504"/>
        <w:tab w:val="left" w:pos="1816"/>
      </w:tabs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2CC3"/>
    <w:multiLevelType w:val="multilevel"/>
    <w:tmpl w:val="BABEC01C"/>
    <w:lvl w:ilvl="0">
      <w:start w:val="8"/>
      <w:numFmt w:val="decimal"/>
      <w:lvlText w:val="%1."/>
      <w:lvlJc w:val="left"/>
      <w:pPr>
        <w:ind w:left="585" w:hanging="585"/>
      </w:pPr>
      <w:rPr>
        <w:rFonts w:ascii="Tahoma" w:hAnsi="Tahoma" w:cs="Tahoma"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ascii="Tahoma" w:hAnsi="Tahoma" w:cs="Tahom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ahoma" w:hAnsi="Tahoma" w:cs="Tahom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ahoma" w:hAnsi="Tahoma" w:cs="Tahom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ahoma" w:hAnsi="Tahoma" w:cs="Tahom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ahoma" w:hAnsi="Tahoma" w:cs="Tahom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ahoma" w:hAnsi="Tahoma" w:cs="Tahom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ahoma" w:hAnsi="Tahoma" w:cs="Tahom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ahoma" w:hAnsi="Tahoma" w:cs="Tahoma" w:hint="default"/>
      </w:rPr>
    </w:lvl>
  </w:abstractNum>
  <w:abstractNum w:abstractNumId="1" w15:restartNumberingAfterBreak="0">
    <w:nsid w:val="10802731"/>
    <w:multiLevelType w:val="multilevel"/>
    <w:tmpl w:val="E4A630F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1D0167D0"/>
    <w:multiLevelType w:val="multilevel"/>
    <w:tmpl w:val="26C4B972"/>
    <w:lvl w:ilvl="0">
      <w:start w:val="11"/>
      <w:numFmt w:val="decimal"/>
      <w:lvlText w:val="%1."/>
      <w:lvlJc w:val="left"/>
      <w:pPr>
        <w:ind w:left="585" w:hanging="585"/>
      </w:pPr>
      <w:rPr>
        <w:rFonts w:ascii="Tahoma" w:hAnsi="Tahoma" w:cs="Tahoma"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ascii="Tahoma" w:hAnsi="Tahoma" w:cs="Tahom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ahoma" w:hAnsi="Tahoma" w:cs="Tahom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ahoma" w:hAnsi="Tahoma" w:cs="Tahom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ahoma" w:hAnsi="Tahoma" w:cs="Tahom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ahoma" w:hAnsi="Tahoma" w:cs="Tahom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ahoma" w:hAnsi="Tahoma" w:cs="Tahom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ahoma" w:hAnsi="Tahoma" w:cs="Tahom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ahoma" w:hAnsi="Tahoma" w:cs="Tahoma" w:hint="default"/>
      </w:rPr>
    </w:lvl>
  </w:abstractNum>
  <w:abstractNum w:abstractNumId="3" w15:restartNumberingAfterBreak="0">
    <w:nsid w:val="1DDE0AE9"/>
    <w:multiLevelType w:val="multilevel"/>
    <w:tmpl w:val="7CF2C500"/>
    <w:lvl w:ilvl="0">
      <w:start w:val="3"/>
      <w:numFmt w:val="decimal"/>
      <w:lvlText w:val="%1."/>
      <w:lvlJc w:val="left"/>
      <w:pPr>
        <w:ind w:left="390" w:hanging="390"/>
      </w:pPr>
      <w:rPr>
        <w:rFonts w:ascii="Tahoma" w:hAnsi="Tahoma" w:cs="Tahoma"/>
        <w:color w:val="00000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ascii="Tahoma" w:hAnsi="Tahoma" w:cs="Tahoma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ahoma" w:hAnsi="Tahoma" w:cs="Tahoma"/>
        <w:b w:val="0"/>
        <w:bCs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ahoma" w:hAnsi="Tahoma" w:cs="Tahoma"/>
        <w:strike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ahoma" w:hAnsi="Tahoma" w:cs="Tahoma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ahoma" w:hAnsi="Tahoma" w:cs="Tahoma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ahoma" w:hAnsi="Tahoma" w:cs="Tahoma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ahoma" w:hAnsi="Tahoma" w:cs="Tahoma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ahoma" w:hAnsi="Tahoma" w:cs="Tahoma"/>
        <w:color w:val="000000"/>
      </w:rPr>
    </w:lvl>
  </w:abstractNum>
  <w:abstractNum w:abstractNumId="4" w15:restartNumberingAfterBreak="0">
    <w:nsid w:val="1E6F45EC"/>
    <w:multiLevelType w:val="multilevel"/>
    <w:tmpl w:val="60982E1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5" w15:restartNumberingAfterBreak="0">
    <w:nsid w:val="1F077B6F"/>
    <w:multiLevelType w:val="multilevel"/>
    <w:tmpl w:val="4D60D310"/>
    <w:styleLink w:val="LFO33"/>
    <w:lvl w:ilvl="0">
      <w:start w:val="1"/>
      <w:numFmt w:val="lowerRoman"/>
      <w:pStyle w:val="Estilo4"/>
      <w:lvlText w:val="%1."/>
      <w:lvlJc w:val="right"/>
      <w:pPr>
        <w:ind w:left="2062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0337A7B"/>
    <w:multiLevelType w:val="multilevel"/>
    <w:tmpl w:val="122EDAE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36E40804"/>
    <w:multiLevelType w:val="multilevel"/>
    <w:tmpl w:val="3EF6D1BE"/>
    <w:lvl w:ilvl="0">
      <w:start w:val="8"/>
      <w:numFmt w:val="decimal"/>
      <w:lvlText w:val="%1."/>
      <w:lvlJc w:val="left"/>
      <w:pPr>
        <w:ind w:left="375" w:hanging="375"/>
      </w:pPr>
      <w:rPr>
        <w:b/>
        <w:bCs/>
        <w:color w:val="000000"/>
      </w:rPr>
    </w:lvl>
    <w:lvl w:ilvl="1">
      <w:start w:val="1"/>
      <w:numFmt w:val="decimal"/>
      <w:lvlText w:val="%1.%2."/>
      <w:lvlJc w:val="left"/>
      <w:pPr>
        <w:ind w:left="1508" w:hanging="72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2296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3444" w:hanging="108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4592" w:hanging="144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5380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6528" w:hanging="180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7676" w:hanging="216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8824" w:hanging="2520"/>
      </w:pPr>
      <w:rPr>
        <w:color w:val="000000"/>
      </w:rPr>
    </w:lvl>
  </w:abstractNum>
  <w:abstractNum w:abstractNumId="8" w15:restartNumberingAfterBreak="0">
    <w:nsid w:val="37016849"/>
    <w:multiLevelType w:val="multilevel"/>
    <w:tmpl w:val="107CD1F8"/>
    <w:lvl w:ilvl="0">
      <w:start w:val="3"/>
      <w:numFmt w:val="decimal"/>
      <w:lvlText w:val="%1."/>
      <w:lvlJc w:val="left"/>
      <w:pPr>
        <w:ind w:left="390" w:hanging="390"/>
      </w:pPr>
      <w:rPr>
        <w:rFonts w:ascii="Tahoma" w:hAnsi="Tahoma" w:cs="Tahoma"/>
        <w:color w:val="00000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ascii="Tahoma" w:hAnsi="Tahoma" w:cs="Tahoma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ahoma" w:hAnsi="Tahoma" w:cs="Tahoma"/>
        <w:b w:val="0"/>
        <w:bCs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ahoma" w:hAnsi="Tahoma" w:cs="Tahoma"/>
        <w:strike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ahoma" w:hAnsi="Tahoma" w:cs="Tahoma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ahoma" w:hAnsi="Tahoma" w:cs="Tahoma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ahoma" w:hAnsi="Tahoma" w:cs="Tahoma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ahoma" w:hAnsi="Tahoma" w:cs="Tahoma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ahoma" w:hAnsi="Tahoma" w:cs="Tahoma"/>
        <w:color w:val="000000"/>
      </w:rPr>
    </w:lvl>
  </w:abstractNum>
  <w:abstractNum w:abstractNumId="9" w15:restartNumberingAfterBreak="0">
    <w:nsid w:val="42445FD5"/>
    <w:multiLevelType w:val="multilevel"/>
    <w:tmpl w:val="7F3A34C6"/>
    <w:styleLink w:val="Estilo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lowerRoman"/>
      <w:lvlText w:val="%4)"/>
      <w:lvlJc w:val="left"/>
      <w:pPr>
        <w:ind w:left="1356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64B6C13"/>
    <w:multiLevelType w:val="multilevel"/>
    <w:tmpl w:val="EA4ACD7E"/>
    <w:styleLink w:val="WWNum77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ABD7642"/>
    <w:multiLevelType w:val="multilevel"/>
    <w:tmpl w:val="213A1794"/>
    <w:lvl w:ilvl="0">
      <w:start w:val="6"/>
      <w:numFmt w:val="decimal"/>
      <w:lvlText w:val="%1"/>
      <w:lvlJc w:val="left"/>
      <w:pPr>
        <w:ind w:left="375" w:hanging="375"/>
      </w:pPr>
      <w:rPr>
        <w:rFonts w:ascii="Tahoma" w:hAnsi="Tahoma" w:cs="Tahoma"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1163" w:hanging="375"/>
      </w:pPr>
      <w:rPr>
        <w:rFonts w:ascii="Tahoma" w:hAnsi="Tahoma" w:cs="Tahoma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2296" w:hanging="720"/>
      </w:pPr>
      <w:rPr>
        <w:rFonts w:ascii="Tahoma" w:hAnsi="Tahoma" w:cs="Tahoma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3084" w:hanging="720"/>
      </w:pPr>
      <w:rPr>
        <w:rFonts w:ascii="Tahoma" w:hAnsi="Tahoma" w:cs="Tahoma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4232" w:hanging="1080"/>
      </w:pPr>
      <w:rPr>
        <w:rFonts w:ascii="Tahoma" w:hAnsi="Tahoma" w:cs="Tahoma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5020" w:hanging="1080"/>
      </w:pPr>
      <w:rPr>
        <w:rFonts w:ascii="Tahoma" w:hAnsi="Tahoma" w:cs="Tahoma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6168" w:hanging="1440"/>
      </w:pPr>
      <w:rPr>
        <w:rFonts w:ascii="Tahoma" w:hAnsi="Tahoma" w:cs="Tahoma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6956" w:hanging="1440"/>
      </w:pPr>
      <w:rPr>
        <w:rFonts w:ascii="Tahoma" w:hAnsi="Tahoma" w:cs="Tahoma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7744" w:hanging="1440"/>
      </w:pPr>
      <w:rPr>
        <w:rFonts w:ascii="Tahoma" w:hAnsi="Tahoma" w:cs="Tahoma" w:hint="default"/>
        <w:b/>
        <w:color w:val="000000"/>
      </w:rPr>
    </w:lvl>
  </w:abstractNum>
  <w:abstractNum w:abstractNumId="12" w15:restartNumberingAfterBreak="0">
    <w:nsid w:val="6E6F7145"/>
    <w:multiLevelType w:val="multilevel"/>
    <w:tmpl w:val="8A904762"/>
    <w:lvl w:ilvl="0">
      <w:start w:val="6"/>
      <w:numFmt w:val="decimal"/>
      <w:lvlText w:val="%1"/>
      <w:lvlJc w:val="left"/>
      <w:pPr>
        <w:ind w:left="375" w:hanging="375"/>
      </w:pPr>
      <w:rPr>
        <w:rFonts w:ascii="Tahoma" w:hAnsi="Tahoma" w:cs="Tahoma"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1163" w:hanging="375"/>
      </w:pPr>
      <w:rPr>
        <w:rFonts w:ascii="Tahoma" w:hAnsi="Tahoma" w:cs="Tahoma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2296" w:hanging="720"/>
      </w:pPr>
      <w:rPr>
        <w:rFonts w:ascii="Tahoma" w:hAnsi="Tahoma" w:cs="Tahoma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3084" w:hanging="720"/>
      </w:pPr>
      <w:rPr>
        <w:rFonts w:ascii="Tahoma" w:hAnsi="Tahoma" w:cs="Tahoma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4232" w:hanging="1080"/>
      </w:pPr>
      <w:rPr>
        <w:rFonts w:ascii="Tahoma" w:hAnsi="Tahoma" w:cs="Tahoma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5020" w:hanging="1080"/>
      </w:pPr>
      <w:rPr>
        <w:rFonts w:ascii="Tahoma" w:hAnsi="Tahoma" w:cs="Tahoma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6168" w:hanging="1440"/>
      </w:pPr>
      <w:rPr>
        <w:rFonts w:ascii="Tahoma" w:hAnsi="Tahoma" w:cs="Tahoma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6956" w:hanging="1440"/>
      </w:pPr>
      <w:rPr>
        <w:rFonts w:ascii="Tahoma" w:hAnsi="Tahoma" w:cs="Tahoma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7744" w:hanging="1440"/>
      </w:pPr>
      <w:rPr>
        <w:rFonts w:ascii="Tahoma" w:hAnsi="Tahoma" w:cs="Tahoma" w:hint="default"/>
        <w:b/>
        <w:color w:val="000000"/>
      </w:rPr>
    </w:lvl>
  </w:abstractNum>
  <w:abstractNum w:abstractNumId="13" w15:restartNumberingAfterBreak="0">
    <w:nsid w:val="722011B5"/>
    <w:multiLevelType w:val="multilevel"/>
    <w:tmpl w:val="EB9A2E6E"/>
    <w:styleLink w:val="Estilo1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lowerRoman"/>
      <w:lvlText w:val="%4)"/>
      <w:lvlJc w:val="left"/>
      <w:pPr>
        <w:ind w:left="1356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6B543A2"/>
    <w:multiLevelType w:val="multilevel"/>
    <w:tmpl w:val="1AB85D92"/>
    <w:lvl w:ilvl="0">
      <w:start w:val="11"/>
      <w:numFmt w:val="decimal"/>
      <w:lvlText w:val="%1."/>
      <w:lvlJc w:val="left"/>
      <w:pPr>
        <w:ind w:left="34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88" w:hanging="360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132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3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9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12" w:hanging="1800"/>
      </w:pPr>
      <w:rPr>
        <w:rFonts w:hint="default"/>
      </w:rPr>
    </w:lvl>
  </w:abstractNum>
  <w:abstractNum w:abstractNumId="15" w15:restartNumberingAfterBreak="0">
    <w:nsid w:val="7AED2CF8"/>
    <w:multiLevelType w:val="multilevel"/>
    <w:tmpl w:val="D6FC262E"/>
    <w:styleLink w:val="Estilo3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lowerRoman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5"/>
  </w:num>
  <w:num w:numId="5">
    <w:abstractNumId w:val="5"/>
  </w:num>
  <w:num w:numId="6">
    <w:abstractNumId w:val="11"/>
  </w:num>
  <w:num w:numId="7">
    <w:abstractNumId w:val="12"/>
  </w:num>
  <w:num w:numId="8">
    <w:abstractNumId w:val="3"/>
  </w:num>
  <w:num w:numId="9">
    <w:abstractNumId w:val="2"/>
  </w:num>
  <w:num w:numId="10">
    <w:abstractNumId w:val="8"/>
  </w:num>
  <w:num w:numId="11">
    <w:abstractNumId w:val="0"/>
  </w:num>
  <w:num w:numId="12">
    <w:abstractNumId w:val="14"/>
  </w:num>
  <w:num w:numId="13">
    <w:abstractNumId w:val="7"/>
  </w:num>
  <w:num w:numId="14">
    <w:abstractNumId w:val="4"/>
  </w:num>
  <w:num w:numId="15">
    <w:abstractNumId w:val="1"/>
  </w:num>
  <w:num w:numId="16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45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A81"/>
    <w:rsid w:val="00035389"/>
    <w:rsid w:val="00066DE7"/>
    <w:rsid w:val="00135DFB"/>
    <w:rsid w:val="00181D08"/>
    <w:rsid w:val="001836B4"/>
    <w:rsid w:val="001B5FAB"/>
    <w:rsid w:val="001C1792"/>
    <w:rsid w:val="00220051"/>
    <w:rsid w:val="00285164"/>
    <w:rsid w:val="002F0E9D"/>
    <w:rsid w:val="00322DA7"/>
    <w:rsid w:val="00347C66"/>
    <w:rsid w:val="003629F3"/>
    <w:rsid w:val="00460117"/>
    <w:rsid w:val="004C4008"/>
    <w:rsid w:val="00574C5E"/>
    <w:rsid w:val="005968C8"/>
    <w:rsid w:val="00600F12"/>
    <w:rsid w:val="00605DDB"/>
    <w:rsid w:val="0065021C"/>
    <w:rsid w:val="00655A15"/>
    <w:rsid w:val="006D4C82"/>
    <w:rsid w:val="0071704F"/>
    <w:rsid w:val="007553D7"/>
    <w:rsid w:val="007C4501"/>
    <w:rsid w:val="00805E08"/>
    <w:rsid w:val="008267F2"/>
    <w:rsid w:val="008D3A0F"/>
    <w:rsid w:val="008D728E"/>
    <w:rsid w:val="00942561"/>
    <w:rsid w:val="009777F0"/>
    <w:rsid w:val="009B0D24"/>
    <w:rsid w:val="009C0762"/>
    <w:rsid w:val="00A12AEE"/>
    <w:rsid w:val="00A47828"/>
    <w:rsid w:val="00AB5D3F"/>
    <w:rsid w:val="00AF7512"/>
    <w:rsid w:val="00B26988"/>
    <w:rsid w:val="00BE2FD6"/>
    <w:rsid w:val="00D02644"/>
    <w:rsid w:val="00D155A8"/>
    <w:rsid w:val="00D162D1"/>
    <w:rsid w:val="00D3686D"/>
    <w:rsid w:val="00DD725A"/>
    <w:rsid w:val="00DF6FE5"/>
    <w:rsid w:val="00EA1A8E"/>
    <w:rsid w:val="00ED38BB"/>
    <w:rsid w:val="00F51A81"/>
    <w:rsid w:val="00F77C7A"/>
    <w:rsid w:val="00FB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CC0E72-3A2F-43E9-BDA9-7DD003BCA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Normal"/>
    <w:next w:val="Normal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Ttulo3">
    <w:name w:val="heading 3"/>
    <w:basedOn w:val="Normal"/>
    <w:next w:val="Normal"/>
    <w:pPr>
      <w:keepNext/>
      <w:suppressAutoHyphens w:val="0"/>
      <w:spacing w:after="0" w:line="240" w:lineRule="auto"/>
      <w:jc w:val="center"/>
      <w:textAlignment w:val="auto"/>
      <w:outlineLvl w:val="2"/>
    </w:pPr>
    <w:rPr>
      <w:rFonts w:ascii="Arial" w:eastAsia="Times New Roman" w:hAnsi="Arial"/>
      <w:b/>
      <w:color w:val="FF0000"/>
      <w:sz w:val="40"/>
      <w:szCs w:val="20"/>
      <w:lang w:eastAsia="pt-BR"/>
    </w:rPr>
  </w:style>
  <w:style w:type="paragraph" w:styleId="Ttulo4">
    <w:name w:val="heading 4"/>
    <w:basedOn w:val="Normal"/>
    <w:next w:val="Normal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Ttulo5">
    <w:name w:val="heading 5"/>
    <w:basedOn w:val="Normal"/>
    <w:next w:val="Normal"/>
    <w:pPr>
      <w:keepNext/>
      <w:suppressAutoHyphens w:val="0"/>
      <w:spacing w:after="0" w:line="240" w:lineRule="auto"/>
      <w:jc w:val="center"/>
      <w:textAlignment w:val="auto"/>
      <w:outlineLvl w:val="4"/>
    </w:pPr>
    <w:rPr>
      <w:rFonts w:ascii="Arial" w:eastAsia="Times New Roman" w:hAnsi="Arial"/>
      <w:b/>
      <w:color w:val="FF0000"/>
      <w:sz w:val="28"/>
      <w:szCs w:val="20"/>
      <w:lang w:eastAsia="pt-BR"/>
    </w:rPr>
  </w:style>
  <w:style w:type="paragraph" w:styleId="Ttulo6">
    <w:name w:val="heading 6"/>
    <w:basedOn w:val="Normal"/>
    <w:next w:val="Normal"/>
    <w:pPr>
      <w:keepNext/>
      <w:suppressAutoHyphens w:val="0"/>
      <w:spacing w:after="0" w:line="240" w:lineRule="auto"/>
      <w:jc w:val="center"/>
      <w:textAlignment w:val="auto"/>
      <w:outlineLvl w:val="5"/>
    </w:pPr>
    <w:rPr>
      <w:rFonts w:ascii="Arial" w:eastAsia="Times New Roman" w:hAnsi="Arial" w:cs="Arial"/>
      <w:b/>
      <w:bCs/>
      <w:sz w:val="24"/>
      <w:szCs w:val="20"/>
      <w:lang w:eastAsia="pt-BR"/>
    </w:rPr>
  </w:style>
  <w:style w:type="paragraph" w:styleId="Ttulo7">
    <w:name w:val="heading 7"/>
    <w:basedOn w:val="Normal"/>
    <w:next w:val="Normal"/>
    <w:pPr>
      <w:keepNext/>
      <w:spacing w:after="0" w:line="240" w:lineRule="auto"/>
      <w:jc w:val="center"/>
      <w:textAlignment w:val="auto"/>
      <w:outlineLvl w:val="6"/>
    </w:pPr>
    <w:rPr>
      <w:rFonts w:ascii="Arial" w:eastAsia="Times New Roman" w:hAnsi="Arial"/>
      <w:b/>
      <w:sz w:val="28"/>
      <w:szCs w:val="20"/>
      <w:lang w:eastAsia="pt-BR"/>
    </w:rPr>
  </w:style>
  <w:style w:type="paragraph" w:styleId="Ttulo8">
    <w:name w:val="heading 8"/>
    <w:basedOn w:val="Normal"/>
    <w:next w:val="Normal"/>
    <w:pPr>
      <w:keepNext/>
      <w:keepLines/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Ttulo9">
    <w:name w:val="heading 9"/>
    <w:basedOn w:val="Normal"/>
    <w:next w:val="Normal"/>
    <w:pPr>
      <w:keepNext/>
      <w:keepLines/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pPr>
      <w:ind w:left="720"/>
    </w:p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Pr>
      <w:color w:val="0000FF"/>
      <w:u w:val="single"/>
    </w:rPr>
  </w:style>
  <w:style w:type="character" w:customStyle="1" w:styleId="MenoPendente1">
    <w:name w:val="Menção Pendente1"/>
    <w:basedOn w:val="Fontepargpadro"/>
    <w:rPr>
      <w:color w:val="605E5C"/>
      <w:shd w:val="clear" w:color="auto" w:fill="E1DFDD"/>
    </w:rPr>
  </w:style>
  <w:style w:type="paragraph" w:styleId="Corpodetexto">
    <w:name w:val="Body Text"/>
    <w:basedOn w:val="Normal"/>
    <w:pPr>
      <w:widowControl w:val="0"/>
      <w:autoSpaceDE w:val="0"/>
      <w:spacing w:after="0" w:line="240" w:lineRule="auto"/>
      <w:jc w:val="both"/>
    </w:pPr>
    <w:rPr>
      <w:rFonts w:ascii="Helvetica" w:eastAsia="Times New Roman" w:hAnsi="Helvetica"/>
      <w:color w:val="000000"/>
      <w:sz w:val="21"/>
      <w:szCs w:val="21"/>
      <w:lang w:eastAsia="pt-BR"/>
    </w:rPr>
  </w:style>
  <w:style w:type="character" w:customStyle="1" w:styleId="CorpodetextoChar">
    <w:name w:val="Corpo de texto Char"/>
    <w:basedOn w:val="Fontepargpadro"/>
    <w:rPr>
      <w:rFonts w:ascii="Helvetica" w:eastAsia="Times New Roman" w:hAnsi="Helvetica" w:cs="Times New Roman"/>
      <w:color w:val="000000"/>
      <w:sz w:val="21"/>
      <w:szCs w:val="21"/>
      <w:lang w:eastAsia="pt-BR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Standard">
    <w:name w:val="Standard"/>
    <w:pPr>
      <w:suppressAutoHyphens/>
      <w:spacing w:after="0" w:line="240" w:lineRule="auto"/>
    </w:pPr>
    <w:rPr>
      <w:rFonts w:eastAsia="Times New Roman"/>
    </w:rPr>
  </w:style>
  <w:style w:type="paragraph" w:customStyle="1" w:styleId="GradeClara-nfase31">
    <w:name w:val="Grade Clara - Ênfase 31"/>
    <w:basedOn w:val="Normal"/>
    <w:pPr>
      <w:ind w:left="720"/>
    </w:pPr>
  </w:style>
  <w:style w:type="character" w:styleId="Refdecomentrio">
    <w:name w:val="annotation reference"/>
    <w:basedOn w:val="Fontepargpadro"/>
    <w:rPr>
      <w:sz w:val="16"/>
      <w:szCs w:val="16"/>
    </w:rPr>
  </w:style>
  <w:style w:type="paragraph" w:styleId="Textodecomentrio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basedOn w:val="TextodecomentrioChar"/>
    <w:rPr>
      <w:b/>
      <w:bCs/>
      <w:sz w:val="20"/>
      <w:szCs w:val="20"/>
    </w:rPr>
  </w:style>
  <w:style w:type="character" w:customStyle="1" w:styleId="MenoPendente2">
    <w:name w:val="Menção Pendente2"/>
    <w:basedOn w:val="Fontepargpadro"/>
    <w:rPr>
      <w:color w:val="605E5C"/>
      <w:shd w:val="clear" w:color="auto" w:fill="E1DFDD"/>
    </w:rPr>
  </w:style>
  <w:style w:type="paragraph" w:styleId="Reviso">
    <w:name w:val="Revision"/>
    <w:pPr>
      <w:suppressAutoHyphens/>
      <w:spacing w:after="0" w:line="240" w:lineRule="auto"/>
    </w:pPr>
  </w:style>
  <w:style w:type="paragraph" w:customStyle="1" w:styleId="Estilo4">
    <w:name w:val="Estilo4"/>
    <w:basedOn w:val="PargrafodaLista"/>
    <w:pPr>
      <w:numPr>
        <w:numId w:val="5"/>
      </w:numPr>
      <w:spacing w:after="0" w:line="360" w:lineRule="auto"/>
      <w:jc w:val="both"/>
    </w:pPr>
    <w:rPr>
      <w:rFonts w:ascii="Tahoma" w:hAnsi="Tahoma" w:cs="Tahoma"/>
      <w:color w:val="000000"/>
    </w:rPr>
  </w:style>
  <w:style w:type="character" w:customStyle="1" w:styleId="PargrafodaListaChar">
    <w:name w:val="Parágrafo da Lista Char"/>
    <w:basedOn w:val="Fontepargpadro"/>
  </w:style>
  <w:style w:type="character" w:customStyle="1" w:styleId="Estilo4Char">
    <w:name w:val="Estilo4 Char"/>
    <w:basedOn w:val="PargrafodaListaChar"/>
    <w:rPr>
      <w:rFonts w:ascii="Tahoma" w:hAnsi="Tahoma" w:cs="Tahoma"/>
      <w:color w:val="000000"/>
    </w:rPr>
  </w:style>
  <w:style w:type="paragraph" w:customStyle="1" w:styleId="Normal1">
    <w:name w:val="Normal1"/>
    <w:pPr>
      <w:suppressAutoHyphens/>
      <w:spacing w:after="0" w:line="100" w:lineRule="atLeast"/>
      <w:textAlignment w:val="auto"/>
    </w:pPr>
    <w:rPr>
      <w:rFonts w:ascii="Times New Roman" w:eastAsia="Times New Roman" w:hAnsi="Times New Roman"/>
      <w:sz w:val="20"/>
      <w:szCs w:val="20"/>
      <w:lang w:val="en-US" w:eastAsia="ar-SA"/>
    </w:rPr>
  </w:style>
  <w:style w:type="character" w:customStyle="1" w:styleId="Fontepargpadro1">
    <w:name w:val="Fonte parág. padrão1"/>
  </w:style>
  <w:style w:type="paragraph" w:customStyle="1" w:styleId="TableParagraph">
    <w:name w:val="Table Paragraph"/>
    <w:basedOn w:val="Normal1"/>
    <w:pPr>
      <w:widowControl w:val="0"/>
      <w:textAlignment w:val="baseline"/>
    </w:pPr>
    <w:rPr>
      <w:rFonts w:ascii="Calibri" w:eastAsia="Calibri" w:hAnsi="Calibri"/>
      <w:sz w:val="22"/>
      <w:szCs w:val="22"/>
    </w:rPr>
  </w:style>
  <w:style w:type="character" w:styleId="Forte">
    <w:name w:val="Strong"/>
    <w:basedOn w:val="Fontepargpadro"/>
    <w:rPr>
      <w:b/>
      <w:bCs/>
    </w:rPr>
  </w:style>
  <w:style w:type="paragraph" w:styleId="Ttulo">
    <w:name w:val="Title"/>
    <w:basedOn w:val="Normal"/>
    <w:next w:val="Ttulo1"/>
    <w:pPr>
      <w:suppressAutoHyphens w:val="0"/>
      <w:spacing w:before="2040" w:after="120" w:line="240" w:lineRule="auto"/>
      <w:jc w:val="center"/>
      <w:textAlignment w:val="auto"/>
    </w:pPr>
    <w:rPr>
      <w:rFonts w:ascii="Arial" w:eastAsia="Times New Roman" w:hAnsi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rPr>
      <w:rFonts w:ascii="Arial" w:eastAsia="Times New Roman" w:hAnsi="Arial"/>
      <w:b/>
      <w:sz w:val="36"/>
      <w:szCs w:val="20"/>
      <w:lang w:eastAsia="pt-BR"/>
    </w:rPr>
  </w:style>
  <w:style w:type="character" w:customStyle="1" w:styleId="Ttulo1Char">
    <w:name w:val="Título 1 Char"/>
    <w:basedOn w:val="Fontepargpadro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NormalWeb">
    <w:name w:val="Normal (Web)"/>
    <w:basedOn w:val="Normal"/>
    <w:pPr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rPr>
      <w:color w:val="808080"/>
    </w:rPr>
  </w:style>
  <w:style w:type="character" w:customStyle="1" w:styleId="UnresolvedMention">
    <w:name w:val="Unresolved Mention"/>
    <w:basedOn w:val="Fontepargpadro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Ttulo4Char">
    <w:name w:val="Título 4 Char"/>
    <w:basedOn w:val="Fontepargpadro"/>
    <w:rPr>
      <w:rFonts w:ascii="Calibri Light" w:eastAsia="Times New Roman" w:hAnsi="Calibri Light" w:cs="Times New Roman"/>
      <w:i/>
      <w:iCs/>
      <w:color w:val="2E74B5"/>
    </w:rPr>
  </w:style>
  <w:style w:type="character" w:customStyle="1" w:styleId="Ttulo8Char">
    <w:name w:val="Título 8 Char"/>
    <w:basedOn w:val="Fontepargpadro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Ttulo9Char">
    <w:name w:val="Título 9 Char"/>
    <w:basedOn w:val="Fontepargpadro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Recuodecorpodetexto3">
    <w:name w:val="Body Text Indent 3"/>
    <w:basedOn w:val="Normal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rPr>
      <w:sz w:val="16"/>
      <w:szCs w:val="16"/>
    </w:rPr>
  </w:style>
  <w:style w:type="paragraph" w:styleId="Recuodecorpodetexto2">
    <w:name w:val="Body Text Indent 2"/>
    <w:basedOn w:val="Normal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</w:style>
  <w:style w:type="paragraph" w:styleId="Corpodetexto2">
    <w:name w:val="Body Text 2"/>
    <w:basedOn w:val="Normal"/>
    <w:pPr>
      <w:spacing w:after="120" w:line="480" w:lineRule="auto"/>
    </w:pPr>
  </w:style>
  <w:style w:type="character" w:customStyle="1" w:styleId="Corpodetexto2Char">
    <w:name w:val="Corpo de texto 2 Char"/>
    <w:basedOn w:val="Fontepargpadro"/>
  </w:style>
  <w:style w:type="character" w:customStyle="1" w:styleId="Ttulo3Char">
    <w:name w:val="Título 3 Char"/>
    <w:basedOn w:val="Fontepargpadro"/>
    <w:rPr>
      <w:rFonts w:ascii="Arial" w:eastAsia="Times New Roman" w:hAnsi="Arial"/>
      <w:b/>
      <w:color w:val="FF0000"/>
      <w:sz w:val="40"/>
      <w:szCs w:val="20"/>
      <w:lang w:eastAsia="pt-BR"/>
    </w:rPr>
  </w:style>
  <w:style w:type="character" w:customStyle="1" w:styleId="Ttulo5Char">
    <w:name w:val="Título 5 Char"/>
    <w:basedOn w:val="Fontepargpadro"/>
    <w:rPr>
      <w:rFonts w:ascii="Arial" w:eastAsia="Times New Roman" w:hAnsi="Arial"/>
      <w:b/>
      <w:color w:val="FF0000"/>
      <w:sz w:val="28"/>
      <w:szCs w:val="20"/>
      <w:lang w:eastAsia="pt-BR"/>
    </w:rPr>
  </w:style>
  <w:style w:type="character" w:customStyle="1" w:styleId="Ttulo6Char">
    <w:name w:val="Título 6 Char"/>
    <w:basedOn w:val="Fontepargpadro"/>
    <w:rPr>
      <w:rFonts w:ascii="Arial" w:eastAsia="Times New Roman" w:hAnsi="Arial" w:cs="Arial"/>
      <w:b/>
      <w:bCs/>
      <w:sz w:val="24"/>
      <w:szCs w:val="20"/>
      <w:lang w:eastAsia="pt-BR"/>
    </w:rPr>
  </w:style>
  <w:style w:type="character" w:customStyle="1" w:styleId="Ttulo7Char">
    <w:name w:val="Título 7 Char"/>
    <w:basedOn w:val="Fontepargpadro"/>
    <w:rPr>
      <w:rFonts w:ascii="Arial" w:eastAsia="Times New Roman" w:hAnsi="Arial"/>
      <w:b/>
      <w:sz w:val="28"/>
      <w:szCs w:val="20"/>
      <w:lang w:eastAsia="pt-BR"/>
    </w:rPr>
  </w:style>
  <w:style w:type="character" w:customStyle="1" w:styleId="apple-converted-space">
    <w:name w:val="apple-converted-space"/>
    <w:basedOn w:val="Fontepargpadro"/>
  </w:style>
  <w:style w:type="character" w:styleId="HiperlinkVisitado">
    <w:name w:val="FollowedHyperlink"/>
    <w:rPr>
      <w:color w:val="800080"/>
      <w:u w:val="single"/>
    </w:rPr>
  </w:style>
  <w:style w:type="character" w:styleId="Nmerodepgina">
    <w:name w:val="page number"/>
    <w:basedOn w:val="Fontepargpadro"/>
  </w:style>
  <w:style w:type="paragraph" w:customStyle="1" w:styleId="Titulo">
    <w:name w:val="Titulo"/>
    <w:basedOn w:val="Normal"/>
    <w:pPr>
      <w:suppressAutoHyphens w:val="0"/>
      <w:spacing w:after="0"/>
      <w:textAlignment w:val="auto"/>
    </w:pPr>
    <w:rPr>
      <w:rFonts w:ascii="Tahoma" w:eastAsia="Times New Roman" w:hAnsi="Tahoma" w:cs="Tahoma"/>
      <w:color w:val="005051"/>
      <w:sz w:val="44"/>
      <w:szCs w:val="24"/>
      <w:lang w:eastAsia="pt-BR"/>
    </w:rPr>
  </w:style>
  <w:style w:type="paragraph" w:customStyle="1" w:styleId="Texto">
    <w:name w:val="Texto"/>
    <w:basedOn w:val="Normal"/>
    <w:pPr>
      <w:suppressAutoHyphens w:val="0"/>
      <w:spacing w:after="0"/>
      <w:textAlignment w:val="auto"/>
    </w:pPr>
    <w:rPr>
      <w:rFonts w:ascii="Tahoma" w:eastAsia="Times New Roman" w:hAnsi="Tahoma" w:cs="Tahoma"/>
      <w:szCs w:val="24"/>
      <w:lang w:eastAsia="pt-BR"/>
    </w:rPr>
  </w:style>
  <w:style w:type="paragraph" w:styleId="Textoembloco">
    <w:name w:val="Block Text"/>
    <w:basedOn w:val="Normal"/>
    <w:pPr>
      <w:suppressAutoHyphens w:val="0"/>
      <w:spacing w:after="0" w:line="240" w:lineRule="auto"/>
      <w:ind w:left="1701" w:right="-851"/>
      <w:jc w:val="both"/>
      <w:textAlignment w:val="auto"/>
    </w:pPr>
    <w:rPr>
      <w:rFonts w:ascii="Times New Roman" w:eastAsia="Times New Roman" w:hAnsi="Times New Roman"/>
      <w:sz w:val="28"/>
      <w:szCs w:val="20"/>
      <w:lang w:eastAsia="pt-BR"/>
    </w:rPr>
  </w:style>
  <w:style w:type="paragraph" w:styleId="Recuodecorpodetexto">
    <w:name w:val="Body Text Indent"/>
    <w:basedOn w:val="Normal"/>
    <w:pPr>
      <w:widowControl w:val="0"/>
      <w:suppressAutoHyphens w:val="0"/>
      <w:spacing w:after="0" w:line="240" w:lineRule="auto"/>
      <w:ind w:right="-284"/>
      <w:jc w:val="both"/>
      <w:textAlignment w:val="auto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rPr>
      <w:rFonts w:ascii="Times New Roman" w:eastAsia="Times New Roman" w:hAnsi="Times New Roman"/>
      <w:sz w:val="28"/>
      <w:szCs w:val="20"/>
      <w:lang w:eastAsia="pt-BR"/>
    </w:rPr>
  </w:style>
  <w:style w:type="paragraph" w:customStyle="1" w:styleId="ax">
    <w:name w:val="a.x)"/>
    <w:pPr>
      <w:spacing w:before="240" w:after="120" w:line="240" w:lineRule="auto"/>
      <w:ind w:left="1276" w:hanging="709"/>
      <w:jc w:val="both"/>
      <w:textAlignment w:val="auto"/>
    </w:pPr>
    <w:rPr>
      <w:rFonts w:ascii="Arial" w:eastAsia="Times New Roman" w:hAnsi="Arial"/>
      <w:sz w:val="24"/>
      <w:szCs w:val="20"/>
      <w:lang w:eastAsia="pt-BR"/>
    </w:rPr>
  </w:style>
  <w:style w:type="paragraph" w:customStyle="1" w:styleId="a">
    <w:name w:val="a)"/>
    <w:next w:val="Normal"/>
    <w:pPr>
      <w:spacing w:before="360" w:after="120" w:line="240" w:lineRule="auto"/>
      <w:ind w:left="567" w:hanging="567"/>
      <w:jc w:val="both"/>
      <w:textAlignment w:val="auto"/>
    </w:pPr>
    <w:rPr>
      <w:rFonts w:ascii="Arial" w:eastAsia="Times New Roman" w:hAnsi="Arial"/>
      <w:sz w:val="24"/>
      <w:szCs w:val="20"/>
      <w:lang w:eastAsia="pt-BR"/>
    </w:rPr>
  </w:style>
  <w:style w:type="paragraph" w:customStyle="1" w:styleId="BNDES">
    <w:name w:val="BNDES"/>
    <w:basedOn w:val="Normal"/>
    <w:pPr>
      <w:suppressAutoHyphens w:val="0"/>
      <w:spacing w:after="0" w:line="240" w:lineRule="auto"/>
      <w:jc w:val="both"/>
      <w:textAlignment w:val="auto"/>
    </w:pPr>
    <w:rPr>
      <w:rFonts w:ascii="Arial" w:eastAsia="Times New Roman" w:hAnsi="Arial"/>
      <w:sz w:val="24"/>
      <w:szCs w:val="20"/>
      <w:lang w:eastAsia="pt-BR"/>
    </w:rPr>
  </w:style>
  <w:style w:type="paragraph" w:customStyle="1" w:styleId="axxx">
    <w:name w:val="a.x.x.x)"/>
    <w:basedOn w:val="BNDES"/>
    <w:pPr>
      <w:tabs>
        <w:tab w:val="right" w:pos="9072"/>
      </w:tabs>
      <w:spacing w:before="120" w:after="120"/>
      <w:ind w:left="2836" w:hanging="851"/>
    </w:pPr>
  </w:style>
  <w:style w:type="paragraph" w:customStyle="1" w:styleId="axx">
    <w:name w:val="a.x.x)"/>
    <w:basedOn w:val="ax"/>
    <w:pPr>
      <w:spacing w:before="120"/>
      <w:ind w:left="2268" w:hanging="992"/>
    </w:pPr>
  </w:style>
  <w:style w:type="paragraph" w:styleId="Corpodetexto3">
    <w:name w:val="Body Text 3"/>
    <w:basedOn w:val="Normal"/>
    <w:pPr>
      <w:spacing w:after="0" w:line="240" w:lineRule="auto"/>
      <w:ind w:right="-1"/>
      <w:jc w:val="both"/>
      <w:textAlignment w:val="auto"/>
    </w:pPr>
    <w:rPr>
      <w:rFonts w:ascii="Arial" w:eastAsia="Times New Roman" w:hAnsi="Arial" w:cs="Arial"/>
      <w:bCs/>
      <w:color w:val="FF0000"/>
      <w:sz w:val="24"/>
      <w:szCs w:val="20"/>
      <w:lang w:eastAsia="pt-BR"/>
    </w:rPr>
  </w:style>
  <w:style w:type="character" w:customStyle="1" w:styleId="Corpodetexto3Char">
    <w:name w:val="Corpo de texto 3 Char"/>
    <w:basedOn w:val="Fontepargpadro"/>
    <w:rPr>
      <w:rFonts w:ascii="Arial" w:eastAsia="Times New Roman" w:hAnsi="Arial" w:cs="Arial"/>
      <w:bCs/>
      <w:color w:val="FF0000"/>
      <w:sz w:val="24"/>
      <w:szCs w:val="20"/>
      <w:lang w:eastAsia="pt-BR"/>
    </w:rPr>
  </w:style>
  <w:style w:type="character" w:customStyle="1" w:styleId="BNDESChar">
    <w:name w:val="BNDES Char"/>
    <w:rPr>
      <w:rFonts w:ascii="Arial" w:eastAsia="Times New Roman" w:hAnsi="Arial"/>
      <w:sz w:val="24"/>
      <w:szCs w:val="20"/>
      <w:lang w:eastAsia="pt-BR"/>
    </w:rPr>
  </w:style>
  <w:style w:type="character" w:customStyle="1" w:styleId="sublinhadobox1">
    <w:name w:val="sublinhado_box1"/>
  </w:style>
  <w:style w:type="paragraph" w:customStyle="1" w:styleId="parag2">
    <w:name w:val="parag2"/>
    <w:basedOn w:val="Normal"/>
    <w:pPr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color w:val="333333"/>
      <w:sz w:val="13"/>
      <w:szCs w:val="13"/>
      <w:lang w:eastAsia="pt-BR"/>
    </w:rPr>
  </w:style>
  <w:style w:type="character" w:styleId="nfase">
    <w:name w:val="Emphasis"/>
    <w:rPr>
      <w:i/>
      <w:iCs/>
    </w:rPr>
  </w:style>
  <w:style w:type="paragraph" w:customStyle="1" w:styleId="Ttulo80">
    <w:name w:val="Ttulo 8"/>
    <w:basedOn w:val="Normal"/>
    <w:next w:val="Normal"/>
    <w:pPr>
      <w:suppressAutoHyphens w:val="0"/>
      <w:spacing w:after="0" w:line="240" w:lineRule="auto"/>
      <w:jc w:val="both"/>
      <w:textAlignment w:val="auto"/>
    </w:pPr>
    <w:rPr>
      <w:rFonts w:ascii="Arial" w:eastAsia="Times New Roman" w:hAnsi="Arial"/>
      <w:sz w:val="24"/>
      <w:szCs w:val="20"/>
      <w:lang w:eastAsia="pt-BR"/>
    </w:rPr>
  </w:style>
  <w:style w:type="numbering" w:customStyle="1" w:styleId="WWNum77">
    <w:name w:val="WWNum77"/>
    <w:basedOn w:val="Semlista"/>
    <w:pPr>
      <w:numPr>
        <w:numId w:val="1"/>
      </w:numPr>
    </w:pPr>
  </w:style>
  <w:style w:type="numbering" w:customStyle="1" w:styleId="Estilo1">
    <w:name w:val="Estilo1"/>
    <w:basedOn w:val="Semlista"/>
    <w:pPr>
      <w:numPr>
        <w:numId w:val="2"/>
      </w:numPr>
    </w:pPr>
  </w:style>
  <w:style w:type="numbering" w:customStyle="1" w:styleId="Estilo2">
    <w:name w:val="Estilo2"/>
    <w:basedOn w:val="Semlista"/>
    <w:pPr>
      <w:numPr>
        <w:numId w:val="3"/>
      </w:numPr>
    </w:pPr>
  </w:style>
  <w:style w:type="numbering" w:customStyle="1" w:styleId="Estilo3">
    <w:name w:val="Estilo3"/>
    <w:basedOn w:val="Semlista"/>
    <w:pPr>
      <w:numPr>
        <w:numId w:val="4"/>
      </w:numPr>
    </w:pPr>
  </w:style>
  <w:style w:type="numbering" w:customStyle="1" w:styleId="LFO33">
    <w:name w:val="LFO33"/>
    <w:basedOn w:val="Semlista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1500</Words>
  <Characters>8105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Caio Cesar de Souza Xavier</dc:creator>
  <cp:lastModifiedBy>Marcelo Nicolas Camargo</cp:lastModifiedBy>
  <cp:revision>2</cp:revision>
  <cp:lastPrinted>2022-08-12T21:35:00Z</cp:lastPrinted>
  <dcterms:created xsi:type="dcterms:W3CDTF">2022-08-19T21:26:00Z</dcterms:created>
  <dcterms:modified xsi:type="dcterms:W3CDTF">2022-08-19T21:26:00Z</dcterms:modified>
</cp:coreProperties>
</file>