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EF630D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DA  5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ª REUNIÃO ORDINÁRI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A DO CONSELHO DE ADMINISTRAÇÃO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B71CEE" w:rsidRDefault="00B71CEE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B71CEE" w:rsidRPr="00762954" w:rsidRDefault="00EF630D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DA  5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ª REUNIÃO ORDINÁRI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A DO CONSELHO DE ADMINISTRAÇÃO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B71CEE" w:rsidRDefault="00B71CEE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0379B8">
        <w:rPr>
          <w:rFonts w:ascii="Arial Narrow" w:hAnsi="Arial Narrow"/>
        </w:rPr>
        <w:t>25/05</w:t>
      </w:r>
      <w:r w:rsidRPr="004310D2">
        <w:rPr>
          <w:rFonts w:ascii="Arial Narrow" w:hAnsi="Arial Narrow"/>
        </w:rPr>
        <w:t>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  <w:t xml:space="preserve">11h às </w:t>
      </w:r>
      <w:r w:rsidR="000379B8">
        <w:rPr>
          <w:rFonts w:ascii="Arial Narrow" w:hAnsi="Arial Narrow"/>
        </w:rPr>
        <w:t>16:45</w:t>
      </w:r>
      <w:r w:rsidRPr="004310D2">
        <w:rPr>
          <w:rFonts w:ascii="Arial Narrow" w:hAnsi="Arial Narrow"/>
        </w:rPr>
        <w:t>h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 xml:space="preserve">FINANCIADORA DE ESTUDOS E PROJETOS – FINEP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25350B" w:rsidRDefault="0025350B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B71CEE" w:rsidRPr="00762954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B71CEE" w:rsidRDefault="00B71CEE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0379B8" w:rsidRDefault="000379B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– MCTIC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Representante do Ministério da Ciência, Tecnologia, Inovações e Comunicações – MCTIC, por notório conhecimento e experiência em sua área de atuação.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do MCTIC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Membro Nato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Marcos Cintra Cavalcanti de Albuquerque</w:t>
      </w:r>
      <w:r>
        <w:rPr>
          <w:rFonts w:ascii="Arial Narrow" w:hAnsi="Arial Narrow"/>
        </w:rPr>
        <w:t xml:space="preserve"> – Presidente da FINEP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0379B8" w:rsidRDefault="000379B8" w:rsidP="002330C0">
      <w:pPr>
        <w:ind w:right="-99"/>
        <w:jc w:val="both"/>
        <w:rPr>
          <w:rFonts w:ascii="Arial Narrow" w:hAnsi="Arial Narrow"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Registre-se a participação </w:t>
      </w:r>
      <w:r w:rsidR="0042597F">
        <w:rPr>
          <w:rFonts w:ascii="Arial Narrow" w:hAnsi="Arial Narrow"/>
        </w:rPr>
        <w:t xml:space="preserve">por meio de </w:t>
      </w:r>
      <w:proofErr w:type="spellStart"/>
      <w:r w:rsidR="0042597F">
        <w:rPr>
          <w:rFonts w:ascii="Arial Narrow" w:hAnsi="Arial Narrow"/>
        </w:rPr>
        <w:t>Webconferência</w:t>
      </w:r>
      <w:proofErr w:type="spellEnd"/>
      <w:r w:rsidR="0042597F">
        <w:rPr>
          <w:rFonts w:ascii="Arial Narrow" w:hAnsi="Arial Narrow"/>
        </w:rPr>
        <w:t xml:space="preserve"> justificada </w:t>
      </w:r>
      <w:r>
        <w:rPr>
          <w:rFonts w:ascii="Arial Narrow" w:hAnsi="Arial Narrow"/>
        </w:rPr>
        <w:t xml:space="preserve">na </w:t>
      </w:r>
      <w:r w:rsidR="00E60855">
        <w:rPr>
          <w:rFonts w:ascii="Arial Narrow" w:hAnsi="Arial Narrow"/>
        </w:rPr>
        <w:t xml:space="preserve">1ª </w:t>
      </w:r>
      <w:r w:rsidR="0076759E">
        <w:rPr>
          <w:rFonts w:ascii="Arial Narrow" w:hAnsi="Arial Narrow"/>
        </w:rPr>
        <w:t xml:space="preserve">e 2ª </w:t>
      </w:r>
      <w:r w:rsidR="00E60855">
        <w:rPr>
          <w:rFonts w:ascii="Arial Narrow" w:hAnsi="Arial Narrow"/>
        </w:rPr>
        <w:t>etapa</w:t>
      </w:r>
      <w:r w:rsidR="0076759E">
        <w:rPr>
          <w:rFonts w:ascii="Arial Narrow" w:hAnsi="Arial Narrow"/>
        </w:rPr>
        <w:t>s</w:t>
      </w:r>
      <w:r w:rsidR="00E60855">
        <w:rPr>
          <w:rFonts w:ascii="Arial Narrow" w:hAnsi="Arial Narrow"/>
        </w:rPr>
        <w:t xml:space="preserve"> da </w:t>
      </w:r>
      <w:r>
        <w:rPr>
          <w:rFonts w:ascii="Arial Narrow" w:hAnsi="Arial Narrow"/>
        </w:rPr>
        <w:t xml:space="preserve">Reunião </w:t>
      </w:r>
      <w:r w:rsidR="00E60855">
        <w:rPr>
          <w:rFonts w:ascii="Arial Narrow" w:hAnsi="Arial Narrow"/>
        </w:rPr>
        <w:t>(Assuntos Finep para Deliberação</w:t>
      </w:r>
      <w:r w:rsidR="0076759E">
        <w:rPr>
          <w:rFonts w:ascii="Arial Narrow" w:hAnsi="Arial Narrow"/>
        </w:rPr>
        <w:t xml:space="preserve"> e Assuntos Estratégicos para a Finep</w:t>
      </w:r>
      <w:r w:rsidR="00E6085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– MF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Claudia Aparecida de Souza Trindade</w:t>
      </w:r>
      <w:r>
        <w:rPr>
          <w:rFonts w:ascii="Arial Narrow" w:hAnsi="Arial Narrow"/>
        </w:rPr>
        <w:t xml:space="preserve">, Procuradora da Fazenda Nacional – PGFN do MF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E72C9A" w:rsidRDefault="00E72C9A" w:rsidP="002330C0">
      <w:pPr>
        <w:ind w:right="-99"/>
        <w:jc w:val="both"/>
        <w:rPr>
          <w:rFonts w:ascii="Arial Narrow" w:hAnsi="Arial Narrow"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Tecnologias Nucleares, Defesa e Energias Limpas – DNDE da Área de Inovação 1 – AIN1 (prazo de gestão unificado: 08/09/2017 a 07/09/2019) </w:t>
      </w:r>
    </w:p>
    <w:p w:rsidR="00C1291D" w:rsidRDefault="00C1291D" w:rsidP="00C1291D">
      <w:pPr>
        <w:ind w:right="-99"/>
        <w:jc w:val="both"/>
        <w:rPr>
          <w:rFonts w:ascii="Arial Narrow" w:hAnsi="Arial Narrow"/>
        </w:rPr>
      </w:pPr>
    </w:p>
    <w:p w:rsidR="00C1291D" w:rsidRDefault="00C1291D" w:rsidP="00C1291D">
      <w:pPr>
        <w:ind w:right="-518"/>
        <w:jc w:val="both"/>
        <w:rPr>
          <w:rFonts w:ascii="Arial Narrow" w:hAnsi="Arial Narro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51A04" wp14:editId="7713F553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5911215" cy="314325"/>
                <wp:effectExtent l="0" t="0" r="13335" b="2857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C1291D" w:rsidRDefault="00B71CEE" w:rsidP="00C1291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C129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AUSÊNCIAS REGISTRADAS E JUSTIFICADAS:</w:t>
                            </w:r>
                          </w:p>
                          <w:p w:rsidR="00B71CEE" w:rsidRDefault="00B71CEE" w:rsidP="00C129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1A04" id="Caixa de Texto 13" o:spid="_x0000_s1028" type="#_x0000_t202" style="position:absolute;left:0;text-align:left;margin-left:-2.1pt;margin-top:2pt;width:465.4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" fillcolor="#d8d8d8">
                <v:textbox>
                  <w:txbxContent>
                    <w:p w:rsidR="00B71CEE" w:rsidRPr="00C1291D" w:rsidRDefault="00B71CEE" w:rsidP="00C1291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C129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AUSÊNCIAS REGISTRADAS E JUSTIFICADAS:</w:t>
                      </w:r>
                    </w:p>
                    <w:p w:rsidR="00B71CEE" w:rsidRDefault="00B71CEE" w:rsidP="00C1291D"/>
                  </w:txbxContent>
                </v:textbox>
              </v:shape>
            </w:pict>
          </mc:Fallback>
        </mc:AlternateContent>
      </w:r>
    </w:p>
    <w:p w:rsidR="00C1291D" w:rsidRDefault="00C1291D" w:rsidP="00C1291D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12195E" w:rsidRDefault="0012195E" w:rsidP="0012195E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Marcos Cintra Cavalcanti de Albuquerque</w:t>
      </w:r>
      <w:r>
        <w:rPr>
          <w:rFonts w:ascii="Arial Narrow" w:hAnsi="Arial Narrow"/>
        </w:rPr>
        <w:t xml:space="preserve"> – Presidente da FINEP – Ausente da 3ª etapa da Reunião </w:t>
      </w:r>
    </w:p>
    <w:p w:rsidR="0012195E" w:rsidRDefault="0012195E" w:rsidP="002330C0">
      <w:pPr>
        <w:ind w:right="-99"/>
        <w:jc w:val="both"/>
        <w:rPr>
          <w:rFonts w:ascii="Arial Narrow" w:hAnsi="Arial Narrow"/>
        </w:rPr>
      </w:pPr>
    </w:p>
    <w:p w:rsidR="0012195E" w:rsidRDefault="0012195E" w:rsidP="002330C0">
      <w:pPr>
        <w:ind w:right="-99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lastRenderedPageBreak/>
        <w:t>PARTICIPANTES:</w:t>
      </w:r>
    </w:p>
    <w:p w:rsidR="009F1956" w:rsidRDefault="009F1956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Ronaldo Souza Camargo </w:t>
      </w:r>
      <w:r w:rsidR="00DC4DA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DC4DA2">
        <w:rPr>
          <w:rFonts w:ascii="Arial Narrow" w:hAnsi="Arial Narrow"/>
        </w:rPr>
        <w:t>Diretor da Diretoria Financeira, de Crédito e Captação – DRFC</w:t>
      </w:r>
    </w:p>
    <w:p w:rsidR="00DC4DA2" w:rsidRDefault="00DC4DA2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Francisco </w:t>
      </w:r>
      <w:proofErr w:type="spellStart"/>
      <w:r>
        <w:rPr>
          <w:rFonts w:ascii="Arial Narrow" w:hAnsi="Arial Narrow"/>
        </w:rPr>
        <w:t>Rennys</w:t>
      </w:r>
      <w:proofErr w:type="spellEnd"/>
      <w:r>
        <w:rPr>
          <w:rFonts w:ascii="Arial Narrow" w:hAnsi="Arial Narrow"/>
        </w:rPr>
        <w:t xml:space="preserve"> Aguiar Frota – Diretor da Diretoria de Inovação - DRIN </w:t>
      </w:r>
    </w:p>
    <w:p w:rsidR="00BC23BB" w:rsidRDefault="00BC23BB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 xml:space="preserve">Marcio </w:t>
      </w:r>
      <w:proofErr w:type="spellStart"/>
      <w:r w:rsidR="00365BCC" w:rsidRPr="00CB7CA2">
        <w:rPr>
          <w:rFonts w:ascii="Arial Narrow" w:hAnsi="Arial Narrow"/>
        </w:rPr>
        <w:t>Ellery</w:t>
      </w:r>
      <w:proofErr w:type="spellEnd"/>
      <w:r w:rsidR="00365BCC" w:rsidRPr="00CB7CA2">
        <w:rPr>
          <w:rFonts w:ascii="Arial Narrow" w:hAnsi="Arial Narrow"/>
        </w:rPr>
        <w:t xml:space="preserve"> Girão Barroso – Diretor da Diretoria </w:t>
      </w:r>
      <w:r w:rsidR="00DC4DA2">
        <w:rPr>
          <w:rFonts w:ascii="Arial Narrow" w:hAnsi="Arial Narrow"/>
        </w:rPr>
        <w:t>de Planejamento e Gestão de Risco – DPLR</w:t>
      </w:r>
    </w:p>
    <w:p w:rsidR="00DC4DA2" w:rsidRPr="00CB7CA2" w:rsidRDefault="00DC4DA2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Wanderley de Souza – Diretor da Diretoria de Desenvolvimento Científico e Tecnológico - DRCT</w:t>
      </w:r>
    </w:p>
    <w:p w:rsidR="005378B9" w:rsidRPr="00CB7CA2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>André Luz de Godoy – Assessor da Diretoria Administrativa – DADM</w:t>
      </w:r>
    </w:p>
    <w:p w:rsidR="005378B9" w:rsidRDefault="009F1956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Oswaldo </w:t>
      </w:r>
      <w:proofErr w:type="spellStart"/>
      <w:r>
        <w:rPr>
          <w:rFonts w:ascii="Arial Narrow" w:hAnsi="Arial Narrow"/>
        </w:rPr>
        <w:t>Cantini</w:t>
      </w:r>
      <w:proofErr w:type="spellEnd"/>
      <w:r w:rsidR="005378B9" w:rsidRPr="00CB7CA2">
        <w:rPr>
          <w:rFonts w:ascii="Arial Narrow" w:hAnsi="Arial Narrow"/>
        </w:rPr>
        <w:t xml:space="preserve"> - Superintendente da </w:t>
      </w:r>
      <w:r>
        <w:rPr>
          <w:rFonts w:ascii="Arial Narrow" w:hAnsi="Arial Narrow"/>
        </w:rPr>
        <w:t xml:space="preserve">Interino </w:t>
      </w:r>
      <w:r w:rsidR="005378B9" w:rsidRPr="00CB7CA2">
        <w:rPr>
          <w:rFonts w:ascii="Arial Narrow" w:hAnsi="Arial Narrow"/>
        </w:rPr>
        <w:t>Área de Planejamento – APLA</w:t>
      </w:r>
    </w:p>
    <w:p w:rsidR="009F1956" w:rsidRDefault="009F1956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Gustavo Barcelos – Superintendente da Área de Gestão de Pessoas </w:t>
      </w:r>
      <w:r w:rsidR="00DC4DA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AGEP</w:t>
      </w:r>
    </w:p>
    <w:p w:rsidR="00DC4DA2" w:rsidRDefault="00DC4DA2" w:rsidP="005378B9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Rosilene Domingues – Superintendente da Área de Conformidade, Integridade e Gestão de Riscos – ACIR</w:t>
      </w:r>
    </w:p>
    <w:p w:rsidR="009F1956" w:rsidRDefault="009F374B" w:rsidP="00CB7CA2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Rodrigo Lessa – Gerente do Departamento de Contabilidade da Finep – DCNT1</w:t>
      </w:r>
    </w:p>
    <w:p w:rsidR="00CB7CA2" w:rsidRDefault="00CB7CA2" w:rsidP="00CB7CA2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Carlos Gutierrez – Superintendente da Área da Secretaria Executiva do FNDCT </w:t>
      </w:r>
      <w:r w:rsidR="008F6EAD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ASEF</w:t>
      </w:r>
    </w:p>
    <w:p w:rsidR="008F6EAD" w:rsidRDefault="008F6EAD" w:rsidP="00CB7CA2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Natália </w:t>
      </w:r>
      <w:proofErr w:type="spellStart"/>
      <w:r>
        <w:rPr>
          <w:rFonts w:ascii="Arial Narrow" w:hAnsi="Arial Narrow"/>
        </w:rPr>
        <w:t>Lucciola</w:t>
      </w:r>
      <w:proofErr w:type="spellEnd"/>
      <w:r>
        <w:rPr>
          <w:rFonts w:ascii="Arial Narrow" w:hAnsi="Arial Narrow"/>
        </w:rPr>
        <w:t xml:space="preserve"> – Assessora da Diretoria Executiva</w:t>
      </w:r>
    </w:p>
    <w:p w:rsidR="00CF2BDF" w:rsidRDefault="00CF2BDF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762954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AF29E9" w:rsidRPr="00762954">
        <w:rPr>
          <w:rFonts w:ascii="Arial Narrow" w:hAnsi="Arial Narrow"/>
          <w:bCs/>
        </w:rPr>
        <w:t>o</w:t>
      </w:r>
      <w:r w:rsidRPr="00762954">
        <w:rPr>
          <w:rFonts w:ascii="Arial Narrow" w:hAnsi="Arial Narrow"/>
          <w:bCs/>
        </w:rPr>
        <w:t xml:space="preserve"> Executiv</w:t>
      </w:r>
      <w:r w:rsidR="00AF29E9" w:rsidRPr="00762954">
        <w:rPr>
          <w:rFonts w:ascii="Arial Narrow" w:hAnsi="Arial Narrow"/>
          <w:bCs/>
        </w:rPr>
        <w:t>o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AF29E9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Marcos José de Castro</w:t>
      </w:r>
      <w:r w:rsidR="001712AD" w:rsidRPr="005B5BBA">
        <w:rPr>
          <w:rFonts w:ascii="Arial Narrow" w:hAnsi="Arial Narrow"/>
          <w:bCs/>
        </w:rPr>
        <w:t xml:space="preserve"> – Gerente da Assessoria de Apoio aos Colegiados – ASCL</w:t>
      </w:r>
      <w:r w:rsidR="001712AD" w:rsidRPr="005B5BBA">
        <w:rPr>
          <w:rFonts w:ascii="Arial Narrow" w:hAnsi="Arial Narrow"/>
          <w:bCs/>
        </w:rPr>
        <w:tab/>
      </w:r>
    </w:p>
    <w:p w:rsidR="007D7B68" w:rsidRPr="004A5211" w:rsidRDefault="007D7B68" w:rsidP="007D7B68">
      <w:pPr>
        <w:pStyle w:val="TextosemFormatao"/>
        <w:tabs>
          <w:tab w:val="left" w:pos="1134"/>
        </w:tabs>
        <w:spacing w:before="120"/>
        <w:ind w:left="642"/>
        <w:rPr>
          <w:rFonts w:ascii="Arial Narrow" w:hAnsi="Arial Narrow" w:cs="Arial"/>
          <w:sz w:val="24"/>
          <w:szCs w:val="24"/>
        </w:rPr>
      </w:pPr>
    </w:p>
    <w:p w:rsidR="000A7E40" w:rsidRDefault="000A7E40" w:rsidP="004A5211">
      <w:pPr>
        <w:pStyle w:val="TextosemFormatao"/>
        <w:ind w:left="501"/>
        <w:jc w:val="both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1500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45E6C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ATA - INTRODUÇÃO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9" type="#_x0000_t202" style="width:45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" fillcolor="#d8d8d8">
                <v:textbox>
                  <w:txbxContent>
                    <w:p w:rsidR="00B71CEE" w:rsidRPr="00745E6C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ATA - INTRODUÇÃO</w:t>
                      </w:r>
                    </w:p>
                    <w:p w:rsidR="00B71CEE" w:rsidRDefault="00B71CEE" w:rsidP="001712AD"/>
                  </w:txbxContent>
                </v:textbox>
                <w10:anchorlock/>
              </v:shape>
            </w:pict>
          </mc:Fallback>
        </mc:AlternateContent>
      </w:r>
    </w:p>
    <w:p w:rsidR="0017372C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 w:rsidR="00D60C15">
        <w:rPr>
          <w:rFonts w:ascii="Arial Narrow" w:hAnsi="Arial Narrow"/>
        </w:rPr>
        <w:t>o Presidente do Conselho</w:t>
      </w:r>
      <w:r w:rsidR="00794DBA" w:rsidRPr="00D60C15">
        <w:rPr>
          <w:rFonts w:ascii="Arial Narrow" w:hAnsi="Arial Narrow"/>
        </w:rPr>
        <w:t xml:space="preserve"> </w:t>
      </w:r>
      <w:proofErr w:type="spellStart"/>
      <w:r w:rsidR="00794DBA" w:rsidRPr="00D60C15">
        <w:rPr>
          <w:rFonts w:ascii="Arial Narrow" w:hAnsi="Arial Narrow"/>
        </w:rPr>
        <w:t>A</w:t>
      </w:r>
      <w:r w:rsidRPr="00D60C15">
        <w:rPr>
          <w:rFonts w:ascii="Arial Narrow" w:hAnsi="Arial Narrow"/>
        </w:rPr>
        <w:t>lvaro</w:t>
      </w:r>
      <w:proofErr w:type="spellEnd"/>
      <w:r w:rsidRPr="00D60C15">
        <w:rPr>
          <w:rFonts w:ascii="Arial Narrow" w:hAnsi="Arial Narrow"/>
        </w:rPr>
        <w:t xml:space="preserve"> Prata </w:t>
      </w:r>
      <w:r w:rsidR="00D60C15">
        <w:rPr>
          <w:rFonts w:ascii="Arial Narrow" w:hAnsi="Arial Narrow"/>
        </w:rPr>
        <w:t xml:space="preserve">saudou a todos os </w:t>
      </w:r>
      <w:r w:rsidR="00D82B56">
        <w:rPr>
          <w:rFonts w:ascii="Arial Narrow" w:hAnsi="Arial Narrow"/>
        </w:rPr>
        <w:t>presentes</w:t>
      </w:r>
      <w:r w:rsidR="00347358">
        <w:rPr>
          <w:rFonts w:ascii="Arial Narrow" w:hAnsi="Arial Narrow"/>
        </w:rPr>
        <w:t xml:space="preserve"> e relatou a </w:t>
      </w:r>
      <w:r w:rsidR="00283144">
        <w:rPr>
          <w:rFonts w:ascii="Arial Narrow" w:hAnsi="Arial Narrow"/>
        </w:rPr>
        <w:t>RETIRADA DE PAUTA</w:t>
      </w:r>
      <w:r w:rsidR="00D60C15">
        <w:rPr>
          <w:rFonts w:ascii="Arial Narrow" w:hAnsi="Arial Narrow"/>
        </w:rPr>
        <w:t xml:space="preserve"> do</w:t>
      </w:r>
      <w:r w:rsidR="00347358">
        <w:rPr>
          <w:rFonts w:ascii="Arial Narrow" w:hAnsi="Arial Narrow"/>
        </w:rPr>
        <w:t xml:space="preserve"> Item</w:t>
      </w:r>
      <w:r w:rsidR="00D60C15">
        <w:rPr>
          <w:rFonts w:ascii="Arial Narrow" w:hAnsi="Arial Narrow"/>
        </w:rPr>
        <w:t xml:space="preserve"> 3 - ASSUNTOS DE GESTÃO – VALIDAÇÃO DOS MANDATOS DOS TITULARES MÁXIMOS NÃO ESTATUTÁRIOS DAS ÁREAS DE COMPLIANCE, CONFORMIDADE, CONTROLE INTERNO E GESTÃO DE RISCOS E OUVIDORIA</w:t>
      </w:r>
      <w:r w:rsidR="00347358">
        <w:rPr>
          <w:rFonts w:ascii="Arial Narrow" w:hAnsi="Arial Narrow"/>
        </w:rPr>
        <w:t xml:space="preserve"> para apreciação na Reunião seguinte, </w:t>
      </w:r>
      <w:r w:rsidR="00715158">
        <w:rPr>
          <w:rFonts w:ascii="Arial Narrow" w:hAnsi="Arial Narrow"/>
        </w:rPr>
        <w:t>solicitada pelo Conselheiro Marcos</w:t>
      </w:r>
      <w:r w:rsidR="0017372C">
        <w:rPr>
          <w:rFonts w:ascii="Arial Narrow" w:hAnsi="Arial Narrow"/>
        </w:rPr>
        <w:t xml:space="preserve"> Cintra, Representante da FINEP</w:t>
      </w:r>
      <w:r w:rsidR="00347358">
        <w:rPr>
          <w:rFonts w:ascii="Arial Narrow" w:hAnsi="Arial Narrow"/>
        </w:rPr>
        <w:t xml:space="preserve"> e do item 12 - </w:t>
      </w:r>
      <w:r w:rsidR="00347358" w:rsidRPr="00347358">
        <w:rPr>
          <w:rFonts w:ascii="Arial Narrow" w:hAnsi="Arial Narrow"/>
        </w:rPr>
        <w:t xml:space="preserve">ASSUNTOS DE PREVIDÊNCIA COMPLEMENTAR – </w:t>
      </w:r>
      <w:proofErr w:type="spellStart"/>
      <w:r w:rsidR="00347358" w:rsidRPr="00347358">
        <w:rPr>
          <w:rFonts w:ascii="Arial Narrow" w:hAnsi="Arial Narrow"/>
        </w:rPr>
        <w:t>FIPECq</w:t>
      </w:r>
      <w:proofErr w:type="spellEnd"/>
      <w:r w:rsidR="00347358" w:rsidRPr="00347358">
        <w:rPr>
          <w:rFonts w:ascii="Arial Narrow" w:hAnsi="Arial Narrow"/>
        </w:rPr>
        <w:t xml:space="preserve"> – FUNDAÇÃO DE PREVIDÊNCIA COMPLEMENTAR DOS EMPREGADOS OU SERVIDORES DA FINEP, DO IPEA, DO CNPq, DO INPE E DO INPA</w:t>
      </w:r>
      <w:r w:rsidR="00347358">
        <w:rPr>
          <w:rFonts w:ascii="Arial Narrow" w:hAnsi="Arial Narrow"/>
        </w:rPr>
        <w:t xml:space="preserve">, </w:t>
      </w:r>
      <w:r w:rsidR="00017ACF">
        <w:rPr>
          <w:rFonts w:ascii="Arial Narrow" w:hAnsi="Arial Narrow"/>
        </w:rPr>
        <w:t xml:space="preserve">solicitada pelo Diretor da Diretoria Administrativa André Godoy. </w:t>
      </w:r>
      <w:r w:rsidR="00AE6B93">
        <w:rPr>
          <w:rFonts w:ascii="Arial Narrow" w:hAnsi="Arial Narrow"/>
        </w:rPr>
        <w:t xml:space="preserve">Com a pauta submetida à discussão pelo Presidente do Conselho, </w:t>
      </w:r>
      <w:r w:rsidR="00782B28">
        <w:rPr>
          <w:rFonts w:ascii="Arial Narrow" w:hAnsi="Arial Narrow"/>
        </w:rPr>
        <w:t>o</w:t>
      </w:r>
      <w:r w:rsidR="00764F78">
        <w:rPr>
          <w:rFonts w:ascii="Arial Narrow" w:hAnsi="Arial Narrow"/>
        </w:rPr>
        <w:t xml:space="preserve"> item 6 - </w:t>
      </w:r>
      <w:r w:rsidR="00764F78" w:rsidRPr="00764F78">
        <w:rPr>
          <w:rFonts w:ascii="Arial Narrow" w:hAnsi="Arial Narrow"/>
        </w:rPr>
        <w:t>ASSUNTOS NORMATIVOS -  REVISÃO DO REGIMENTO INTERNO DA FINEP – ADEQUAÇÃO AO NOVO ESTATUTO E ESTRUTURA ORGANIZACIONAL</w:t>
      </w:r>
      <w:r w:rsidR="00764F78">
        <w:rPr>
          <w:rFonts w:ascii="Arial Narrow" w:hAnsi="Arial Narrow"/>
        </w:rPr>
        <w:t xml:space="preserve">, </w:t>
      </w:r>
      <w:r w:rsidR="00283144">
        <w:rPr>
          <w:rFonts w:ascii="Arial Narrow" w:hAnsi="Arial Narrow"/>
        </w:rPr>
        <w:t xml:space="preserve">foi </w:t>
      </w:r>
      <w:r w:rsidR="00E705D8">
        <w:rPr>
          <w:rFonts w:ascii="Arial Narrow" w:hAnsi="Arial Narrow"/>
        </w:rPr>
        <w:lastRenderedPageBreak/>
        <w:t xml:space="preserve">destacado e </w:t>
      </w:r>
      <w:r w:rsidR="008931D7">
        <w:rPr>
          <w:rFonts w:ascii="Arial Narrow" w:hAnsi="Arial Narrow"/>
        </w:rPr>
        <w:t xml:space="preserve">debatido </w:t>
      </w:r>
      <w:r w:rsidR="00097E26">
        <w:rPr>
          <w:rFonts w:ascii="Arial Narrow" w:hAnsi="Arial Narrow"/>
        </w:rPr>
        <w:t xml:space="preserve">pelo Conselho </w:t>
      </w:r>
      <w:r w:rsidR="008931D7">
        <w:rPr>
          <w:rFonts w:ascii="Arial Narrow" w:hAnsi="Arial Narrow"/>
        </w:rPr>
        <w:t xml:space="preserve">e Diretoria Executiva, no que tange à antecedência da submissão </w:t>
      </w:r>
      <w:r w:rsidR="00097E26">
        <w:rPr>
          <w:rFonts w:ascii="Arial Narrow" w:hAnsi="Arial Narrow"/>
        </w:rPr>
        <w:t xml:space="preserve">aos Conselheiros, </w:t>
      </w:r>
      <w:r w:rsidR="008931D7">
        <w:rPr>
          <w:rFonts w:ascii="Arial Narrow" w:hAnsi="Arial Narrow"/>
        </w:rPr>
        <w:t>documentação de instrução</w:t>
      </w:r>
      <w:r w:rsidR="00097E26">
        <w:rPr>
          <w:rFonts w:ascii="Arial Narrow" w:hAnsi="Arial Narrow"/>
        </w:rPr>
        <w:t xml:space="preserve"> e prazo para aprovação</w:t>
      </w:r>
      <w:r w:rsidR="008931D7">
        <w:rPr>
          <w:rFonts w:ascii="Arial Narrow" w:hAnsi="Arial Narrow"/>
        </w:rPr>
        <w:t xml:space="preserve"> e </w:t>
      </w:r>
      <w:r w:rsidR="00283144">
        <w:rPr>
          <w:rFonts w:ascii="Arial Narrow" w:hAnsi="Arial Narrow"/>
        </w:rPr>
        <w:t xml:space="preserve">RETIRADO DE PAUTA para </w:t>
      </w:r>
      <w:r w:rsidR="00E705D8">
        <w:rPr>
          <w:rFonts w:ascii="Arial Narrow" w:hAnsi="Arial Narrow"/>
        </w:rPr>
        <w:t xml:space="preserve">apreciação e </w:t>
      </w:r>
      <w:r w:rsidR="00283144">
        <w:rPr>
          <w:rFonts w:ascii="Arial Narrow" w:hAnsi="Arial Narrow"/>
        </w:rPr>
        <w:t xml:space="preserve">deliberação em Reunião Extraordinária. </w:t>
      </w:r>
      <w:r w:rsidR="00D60C15">
        <w:rPr>
          <w:rFonts w:ascii="Arial Narrow" w:hAnsi="Arial Narrow"/>
        </w:rPr>
        <w:t>N</w:t>
      </w:r>
      <w:r w:rsidR="00B171D9" w:rsidRPr="00D60C15">
        <w:rPr>
          <w:rFonts w:ascii="Arial Narrow" w:hAnsi="Arial Narrow"/>
        </w:rPr>
        <w:t>estes termos, a pauta foi</w:t>
      </w:r>
      <w:r w:rsidR="00492734" w:rsidRPr="00D60C15">
        <w:rPr>
          <w:rFonts w:ascii="Arial Narrow" w:hAnsi="Arial Narrow"/>
        </w:rPr>
        <w:t xml:space="preserve">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</w:t>
      </w:r>
      <w:r w:rsidR="00E72C9A" w:rsidRPr="00D60C15">
        <w:rPr>
          <w:rFonts w:ascii="Arial Narrow" w:hAnsi="Arial Narrow"/>
        </w:rPr>
        <w:t>pelo Conselho</w:t>
      </w:r>
      <w:r w:rsidR="0035305F" w:rsidRPr="00D60C15">
        <w:rPr>
          <w:rFonts w:ascii="Arial Narrow" w:hAnsi="Arial Narrow"/>
        </w:rPr>
        <w:t>.</w:t>
      </w:r>
      <w:r w:rsidR="00492734" w:rsidRPr="00D60C15">
        <w:rPr>
          <w:rFonts w:ascii="Arial Narrow" w:hAnsi="Arial Narrow"/>
        </w:rPr>
        <w:t xml:space="preserve"> </w:t>
      </w:r>
    </w:p>
    <w:p w:rsidR="009B24FB" w:rsidRPr="00D60C15" w:rsidRDefault="009B24FB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D62BB5" w:rsidRDefault="00B71CEE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30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" fillcolor="#d8d8d8">
                <v:textbox>
                  <w:txbxContent>
                    <w:p w:rsidR="00B71CEE" w:rsidRPr="00D62BB5" w:rsidRDefault="00B71CEE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4437AC" w:rsidRPr="004437AC" w:rsidRDefault="004437AC" w:rsidP="004437AC">
      <w:pPr>
        <w:pStyle w:val="TextosemFormatao"/>
        <w:tabs>
          <w:tab w:val="left" w:pos="567"/>
        </w:tabs>
        <w:ind w:left="644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</w:p>
    <w:p w:rsidR="000C7EFF" w:rsidRPr="00A14B4C" w:rsidRDefault="000C7EFF" w:rsidP="0069070C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E633F8">
        <w:rPr>
          <w:rFonts w:ascii="Arial Narrow" w:hAnsi="Arial Narrow"/>
          <w:b/>
          <w:sz w:val="24"/>
          <w:szCs w:val="24"/>
        </w:rPr>
        <w:t>58/05/</w:t>
      </w:r>
      <w:r w:rsidRPr="00A14B4C">
        <w:rPr>
          <w:rFonts w:ascii="Arial Narrow" w:hAnsi="Arial Narrow"/>
          <w:b/>
          <w:sz w:val="24"/>
          <w:szCs w:val="24"/>
        </w:rPr>
        <w:t xml:space="preserve">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Pr="00A14B4C" w:rsidRDefault="00E633F8" w:rsidP="001D65B9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ATA DA 4</w:t>
      </w:r>
      <w:r w:rsidR="000C7EFF" w:rsidRPr="00A14B4C">
        <w:rPr>
          <w:rFonts w:ascii="Arial Narrow" w:hAnsi="Arial Narrow"/>
          <w:sz w:val="24"/>
          <w:szCs w:val="24"/>
        </w:rPr>
        <w:t xml:space="preserve">ª REUNIÃO ORDINÁRIA DO CONSELHO DE ADMINISTRAÇÃO DA FINEP DE 2017 </w:t>
      </w:r>
    </w:p>
    <w:p w:rsidR="00E32CD8" w:rsidRDefault="001D65B9" w:rsidP="00E32CD8">
      <w:pPr>
        <w:pStyle w:val="TextosemFormata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C7EFF" w:rsidRPr="00A14B4C">
        <w:rPr>
          <w:rFonts w:ascii="Arial Narrow" w:hAnsi="Arial Narrow"/>
          <w:sz w:val="24"/>
          <w:szCs w:val="24"/>
        </w:rPr>
        <w:t xml:space="preserve">Realizada em </w:t>
      </w:r>
      <w:r w:rsidR="00A84A59">
        <w:rPr>
          <w:rFonts w:ascii="Arial Narrow" w:hAnsi="Arial Narrow"/>
          <w:sz w:val="24"/>
          <w:szCs w:val="24"/>
        </w:rPr>
        <w:t>20/04</w:t>
      </w:r>
      <w:r w:rsidR="000C7EFF">
        <w:rPr>
          <w:rFonts w:ascii="Arial Narrow" w:hAnsi="Arial Narrow"/>
          <w:sz w:val="24"/>
          <w:szCs w:val="24"/>
        </w:rPr>
        <w:t>/2018</w:t>
      </w:r>
      <w:r w:rsidR="000C7EFF" w:rsidRPr="00A14B4C">
        <w:rPr>
          <w:rFonts w:ascii="Arial Narrow" w:hAnsi="Arial Narrow"/>
          <w:sz w:val="24"/>
          <w:szCs w:val="24"/>
        </w:rPr>
        <w:t xml:space="preserve">  </w:t>
      </w:r>
    </w:p>
    <w:p w:rsidR="003863AA" w:rsidRPr="00A14B4C" w:rsidRDefault="00E32CD8" w:rsidP="00A84A59">
      <w:pPr>
        <w:pStyle w:val="TextosemFormatao"/>
        <w:spacing w:before="120" w:line="360" w:lineRule="aut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>
        <w:rPr>
          <w:rFonts w:ascii="Arial Narrow" w:hAnsi="Arial Narrow" w:cs="Arial"/>
          <w:b/>
          <w:sz w:val="24"/>
          <w:szCs w:val="24"/>
        </w:rPr>
        <w:t xml:space="preserve">APROVADO </w:t>
      </w:r>
      <w:r w:rsidRPr="00113C12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>ela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 dos presentes.</w:t>
      </w:r>
    </w:p>
    <w:p w:rsidR="000C7EFF" w:rsidRDefault="000C7EFF" w:rsidP="000C7EFF">
      <w:pPr>
        <w:pStyle w:val="TextosemFormatao"/>
        <w:tabs>
          <w:tab w:val="left" w:pos="567"/>
          <w:tab w:val="left" w:pos="1677"/>
        </w:tabs>
        <w:ind w:left="501" w:hanging="142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 </w:t>
      </w:r>
    </w:p>
    <w:p w:rsidR="00E633F8" w:rsidRDefault="00E633F8" w:rsidP="00E633F8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</w:t>
      </w:r>
      <w:r w:rsidRPr="00A14B4C">
        <w:rPr>
          <w:rFonts w:ascii="Arial Narrow" w:hAnsi="Arial Narrow"/>
          <w:b/>
          <w:bCs/>
          <w:sz w:val="24"/>
          <w:szCs w:val="24"/>
        </w:rPr>
        <w:t>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>
        <w:rPr>
          <w:rFonts w:ascii="Arial Narrow" w:hAnsi="Arial Narrow"/>
          <w:b/>
          <w:sz w:val="24"/>
          <w:szCs w:val="24"/>
        </w:rPr>
        <w:t>59/05/2018</w:t>
      </w:r>
    </w:p>
    <w:p w:rsidR="000C7EFF" w:rsidRPr="00E633F8" w:rsidRDefault="000C7EFF" w:rsidP="00E633F8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E633F8">
        <w:rPr>
          <w:rFonts w:ascii="Arial Narrow" w:hAnsi="Arial Narrow"/>
          <w:sz w:val="24"/>
          <w:szCs w:val="24"/>
        </w:rPr>
        <w:t>ASSUNTOS DE GESTÃO – VALIDAÇÃO DOS MANDATOS DOS TITULARES MÁXIMOS NÃO ESTATUTÁRIOS DAS ÁREAS DE COMPLIANCE, CONFORMIDADE, CONTROLE INTERNO E GESTÃO DE RISCOS E OUVIDORIA (com base na Resolução C</w:t>
      </w:r>
      <w:r w:rsidR="00A84A59">
        <w:rPr>
          <w:rFonts w:ascii="Arial Narrow" w:hAnsi="Arial Narrow"/>
          <w:sz w:val="24"/>
          <w:szCs w:val="24"/>
        </w:rPr>
        <w:t>G</w:t>
      </w:r>
      <w:r w:rsidRPr="00E633F8">
        <w:rPr>
          <w:rFonts w:ascii="Arial Narrow" w:hAnsi="Arial Narrow"/>
          <w:sz w:val="24"/>
          <w:szCs w:val="24"/>
        </w:rPr>
        <w:t>PAR 21/2018, de 18/01/2018, Art. 1º)</w:t>
      </w:r>
    </w:p>
    <w:p w:rsidR="00D041AD" w:rsidRDefault="00D041AD" w:rsidP="00A84A59">
      <w:pPr>
        <w:pStyle w:val="TextosemFormatao"/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7629A1">
        <w:rPr>
          <w:rFonts w:ascii="Arial Narrow" w:hAnsi="Arial Narrow"/>
          <w:sz w:val="24"/>
          <w:szCs w:val="24"/>
        </w:rPr>
        <w:t xml:space="preserve">Este assunto foi submetido à apreciação do Colegiado e </w:t>
      </w:r>
      <w:r w:rsidR="003F68CC">
        <w:rPr>
          <w:rFonts w:ascii="Arial Narrow" w:hAnsi="Arial Narrow"/>
          <w:b/>
          <w:sz w:val="24"/>
          <w:szCs w:val="24"/>
        </w:rPr>
        <w:t>RETIRADO</w:t>
      </w:r>
      <w:r w:rsidR="00D60C15" w:rsidRPr="00D60C15">
        <w:rPr>
          <w:rFonts w:ascii="Arial Narrow" w:hAnsi="Arial Narrow"/>
          <w:b/>
          <w:sz w:val="24"/>
          <w:szCs w:val="24"/>
        </w:rPr>
        <w:t xml:space="preserve"> DE</w:t>
      </w:r>
      <w:r w:rsidR="007629A1" w:rsidRPr="00530552">
        <w:rPr>
          <w:rFonts w:ascii="Arial Narrow" w:hAnsi="Arial Narrow"/>
          <w:b/>
          <w:sz w:val="24"/>
          <w:szCs w:val="24"/>
        </w:rPr>
        <w:t xml:space="preserve"> PAUTA</w:t>
      </w:r>
      <w:r w:rsidRPr="007629A1">
        <w:rPr>
          <w:rFonts w:ascii="Arial Narrow" w:hAnsi="Arial Narrow"/>
          <w:sz w:val="24"/>
          <w:szCs w:val="24"/>
        </w:rPr>
        <w:t xml:space="preserve"> </w:t>
      </w:r>
      <w:r w:rsidR="00D60C15">
        <w:rPr>
          <w:rFonts w:ascii="Arial Narrow" w:hAnsi="Arial Narrow"/>
          <w:sz w:val="24"/>
          <w:szCs w:val="24"/>
        </w:rPr>
        <w:t>por</w:t>
      </w:r>
      <w:r w:rsidRPr="007629A1">
        <w:rPr>
          <w:rFonts w:ascii="Arial Narrow" w:hAnsi="Arial Narrow"/>
          <w:sz w:val="24"/>
          <w:szCs w:val="24"/>
        </w:rPr>
        <w:t xml:space="preserve"> unanimidade dos </w:t>
      </w:r>
      <w:r w:rsidR="007629A1" w:rsidRPr="007629A1">
        <w:rPr>
          <w:rFonts w:ascii="Arial Narrow" w:hAnsi="Arial Narrow"/>
          <w:sz w:val="24"/>
          <w:szCs w:val="24"/>
        </w:rPr>
        <w:t>presentes</w:t>
      </w:r>
      <w:r w:rsidR="007629A1">
        <w:rPr>
          <w:rFonts w:ascii="Arial Narrow" w:hAnsi="Arial Narrow" w:cs="Arial"/>
          <w:sz w:val="24"/>
          <w:szCs w:val="24"/>
        </w:rPr>
        <w:t>.</w:t>
      </w:r>
    </w:p>
    <w:p w:rsidR="000C7EFF" w:rsidRDefault="000C7EFF" w:rsidP="007629A1">
      <w:pPr>
        <w:pStyle w:val="TextosemFormatao"/>
        <w:tabs>
          <w:tab w:val="left" w:pos="0"/>
        </w:tabs>
        <w:ind w:hanging="75"/>
        <w:jc w:val="both"/>
        <w:rPr>
          <w:rFonts w:ascii="Arial Narrow" w:hAnsi="Arial Narrow"/>
          <w:sz w:val="24"/>
          <w:szCs w:val="24"/>
        </w:rPr>
      </w:pPr>
    </w:p>
    <w:p w:rsidR="000C7EFF" w:rsidRPr="00A14B4C" w:rsidRDefault="0069070C" w:rsidP="0069070C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0C7EFF" w:rsidRPr="00A14B4C">
        <w:rPr>
          <w:rFonts w:ascii="Arial Narrow" w:hAnsi="Arial Narrow"/>
          <w:b/>
          <w:bCs/>
          <w:sz w:val="24"/>
          <w:szCs w:val="24"/>
        </w:rPr>
        <w:t>Processo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E633F8">
        <w:rPr>
          <w:rFonts w:ascii="Arial Narrow" w:hAnsi="Arial Narrow"/>
          <w:b/>
          <w:sz w:val="24"/>
          <w:szCs w:val="24"/>
        </w:rPr>
        <w:t>60/05</w:t>
      </w:r>
      <w:r w:rsidR="000C7EFF">
        <w:rPr>
          <w:rFonts w:ascii="Arial Narrow" w:hAnsi="Arial Narrow"/>
          <w:b/>
          <w:sz w:val="24"/>
          <w:szCs w:val="24"/>
        </w:rPr>
        <w:t>/</w:t>
      </w:r>
      <w:r w:rsidR="000C7EFF" w:rsidRPr="00A14B4C">
        <w:rPr>
          <w:rFonts w:ascii="Arial Narrow" w:hAnsi="Arial Narrow"/>
          <w:b/>
          <w:sz w:val="24"/>
          <w:szCs w:val="24"/>
        </w:rPr>
        <w:t xml:space="preserve">/2018 </w:t>
      </w:r>
      <w:r w:rsidR="000C7EFF"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AB355F" w:rsidRPr="00A84A59" w:rsidRDefault="00A84A59" w:rsidP="00A84A59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A84A59">
        <w:rPr>
          <w:rFonts w:ascii="Arial Narrow" w:hAnsi="Arial Narrow"/>
          <w:sz w:val="24"/>
          <w:szCs w:val="24"/>
        </w:rPr>
        <w:t>ASSUNTOS DE GESTÃO – PRESTAÇÃO DE CONTAS ANUAL - RELATÓRIO DE GESTÃO FINEP -  EXERCÍCIO 2017</w:t>
      </w:r>
    </w:p>
    <w:p w:rsidR="00B82024" w:rsidRPr="004A6A82" w:rsidRDefault="00B82024" w:rsidP="005D46FE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4A6A82">
        <w:rPr>
          <w:rFonts w:ascii="Arial Narrow" w:hAnsi="Arial Narrow"/>
          <w:bCs/>
          <w:sz w:val="24"/>
          <w:szCs w:val="24"/>
        </w:rPr>
        <w:t xml:space="preserve">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por unanimidade dos presentes,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>
        <w:rPr>
          <w:rFonts w:ascii="Arial Narrow" w:hAnsi="Arial Narrow"/>
          <w:b/>
          <w:bCs/>
          <w:sz w:val="24"/>
          <w:szCs w:val="24"/>
        </w:rPr>
        <w:t>020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 w:rsidRPr="004A6A82">
        <w:rPr>
          <w:rFonts w:ascii="Arial Narrow" w:hAnsi="Arial Narrow"/>
          <w:bCs/>
          <w:sz w:val="24"/>
          <w:szCs w:val="24"/>
        </w:rPr>
        <w:t>.</w:t>
      </w:r>
    </w:p>
    <w:p w:rsidR="00A84A59" w:rsidRDefault="00A84A59" w:rsidP="00125C24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B82024" w:rsidRPr="00A14B4C" w:rsidRDefault="00B82024" w:rsidP="00B82024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FF6600"/>
          <w:spacing w:val="4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>
        <w:rPr>
          <w:rFonts w:ascii="Arial Narrow" w:hAnsi="Arial Narrow"/>
          <w:b/>
          <w:sz w:val="24"/>
          <w:szCs w:val="24"/>
        </w:rPr>
        <w:t>61/05</w:t>
      </w:r>
      <w:r w:rsidRPr="00A14B4C">
        <w:rPr>
          <w:rFonts w:ascii="Arial Narrow" w:hAnsi="Arial Narrow"/>
          <w:b/>
          <w:sz w:val="24"/>
          <w:szCs w:val="24"/>
        </w:rPr>
        <w:t xml:space="preserve">/2018   </w:t>
      </w:r>
    </w:p>
    <w:p w:rsidR="00B82024" w:rsidRDefault="00B82024" w:rsidP="00B82024">
      <w:pPr>
        <w:pStyle w:val="TextosemFormatao"/>
        <w:tabs>
          <w:tab w:val="left" w:pos="851"/>
        </w:tabs>
        <w:jc w:val="both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  <w:r w:rsidRPr="00EB26EE">
        <w:rPr>
          <w:rFonts w:ascii="Arial Narrow" w:hAnsi="Arial Narrow"/>
          <w:sz w:val="24"/>
          <w:szCs w:val="24"/>
        </w:rPr>
        <w:t>ASSUNTOS DE PESSOAL -  PROGRAMA DE REMUNERAÇÃO VARIÁVEL ANUAL - RVA - DIRIGENTES - ATESTAR CUMPRIMENTO DAS METAS DO EXERCÍCIO 2017</w:t>
      </w:r>
      <w:r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  <w:t xml:space="preserve"> </w:t>
      </w:r>
    </w:p>
    <w:p w:rsidR="00125C24" w:rsidRDefault="00130213" w:rsidP="00130213">
      <w:pPr>
        <w:pStyle w:val="TextosemFormatao"/>
        <w:spacing w:before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130213">
        <w:rPr>
          <w:rFonts w:ascii="Arial Narrow" w:hAnsi="Arial Narrow"/>
          <w:sz w:val="24"/>
          <w:szCs w:val="24"/>
        </w:rPr>
        <w:t xml:space="preserve">O assunto foi </w:t>
      </w:r>
      <w:r w:rsidRPr="00130213">
        <w:rPr>
          <w:rFonts w:ascii="Arial Narrow" w:hAnsi="Arial Narrow"/>
          <w:b/>
          <w:sz w:val="24"/>
          <w:szCs w:val="24"/>
        </w:rPr>
        <w:t>APROVADO</w:t>
      </w:r>
      <w:r w:rsidRPr="00130213">
        <w:rPr>
          <w:rFonts w:ascii="Arial Narrow" w:hAnsi="Arial Narrow"/>
          <w:sz w:val="24"/>
          <w:szCs w:val="24"/>
        </w:rPr>
        <w:t xml:space="preserve">, por unanimidade dos presentes, gerando a </w:t>
      </w:r>
      <w:r w:rsidR="00C30627">
        <w:rPr>
          <w:rFonts w:ascii="Arial Narrow" w:hAnsi="Arial Narrow"/>
          <w:b/>
          <w:sz w:val="24"/>
          <w:szCs w:val="24"/>
        </w:rPr>
        <w:t>DEL/CA/021</w:t>
      </w:r>
      <w:r w:rsidRPr="00130213">
        <w:rPr>
          <w:rFonts w:ascii="Arial Narrow" w:hAnsi="Arial Narrow"/>
          <w:b/>
          <w:sz w:val="24"/>
          <w:szCs w:val="24"/>
        </w:rPr>
        <w:t>/2018</w:t>
      </w:r>
      <w:r w:rsidRPr="0013021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125C24" w:rsidRPr="00833D17">
        <w:rPr>
          <w:rFonts w:ascii="Arial Narrow" w:hAnsi="Arial Narrow"/>
          <w:sz w:val="24"/>
          <w:szCs w:val="24"/>
        </w:rPr>
        <w:t>Registre-se</w:t>
      </w:r>
      <w:r w:rsidR="00125C24" w:rsidRPr="00833D17">
        <w:rPr>
          <w:rFonts w:ascii="Arial Narrow" w:hAnsi="Arial Narrow" w:cs="Arial"/>
          <w:sz w:val="24"/>
          <w:szCs w:val="24"/>
        </w:rPr>
        <w:t xml:space="preserve"> a ausência do Conselheiro Representante </w:t>
      </w:r>
      <w:r w:rsidR="00125C24">
        <w:rPr>
          <w:rFonts w:ascii="Arial Narrow" w:hAnsi="Arial Narrow" w:cs="Arial"/>
          <w:sz w:val="24"/>
          <w:szCs w:val="24"/>
        </w:rPr>
        <w:t>da Finep</w:t>
      </w:r>
      <w:r w:rsidR="00125C24" w:rsidRPr="00833D17">
        <w:rPr>
          <w:rFonts w:ascii="Arial Narrow" w:hAnsi="Arial Narrow" w:cs="Arial"/>
          <w:sz w:val="24"/>
          <w:szCs w:val="24"/>
        </w:rPr>
        <w:t xml:space="preserve"> na discussão e votação.</w:t>
      </w:r>
    </w:p>
    <w:p w:rsidR="005D46FE" w:rsidRDefault="005D46FE" w:rsidP="005D46FE">
      <w:pPr>
        <w:pStyle w:val="TextosemFormatao"/>
        <w:jc w:val="both"/>
        <w:rPr>
          <w:rFonts w:ascii="Arial Narrow" w:hAnsi="Arial Narrow" w:cs="Arial"/>
          <w:sz w:val="24"/>
          <w:szCs w:val="24"/>
        </w:rPr>
      </w:pPr>
    </w:p>
    <w:p w:rsidR="005D46FE" w:rsidRPr="005D46FE" w:rsidRDefault="005D46FE" w:rsidP="005D46FE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5D46FE">
        <w:rPr>
          <w:rFonts w:ascii="Arial Narrow" w:hAnsi="Arial Narrow"/>
          <w:b/>
          <w:sz w:val="24"/>
          <w:szCs w:val="24"/>
        </w:rPr>
        <w:t xml:space="preserve">Processo C.A. nº 62/05/2018   </w:t>
      </w:r>
    </w:p>
    <w:p w:rsidR="00125C24" w:rsidRDefault="005D46FE" w:rsidP="005D46FE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5D46FE">
        <w:rPr>
          <w:rFonts w:ascii="Arial Narrow" w:hAnsi="Arial Narrow"/>
          <w:sz w:val="24"/>
          <w:szCs w:val="24"/>
        </w:rPr>
        <w:t>ASSUNTOS DE GESTÃO – PLANO DE REGIONALIZAÇÃO DA FINEP - CRIAÇÃO DE ESCRITÓRIO REGIONAL DA FINEP NA REGIÃO NORTE</w:t>
      </w:r>
    </w:p>
    <w:p w:rsidR="0060647B" w:rsidRDefault="008F2261" w:rsidP="005D46FE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8F2261">
        <w:rPr>
          <w:rFonts w:ascii="Arial Narrow" w:hAnsi="Arial Narrow"/>
          <w:sz w:val="24"/>
          <w:szCs w:val="24"/>
        </w:rPr>
        <w:t xml:space="preserve">O assunto foi </w:t>
      </w:r>
      <w:r w:rsidRPr="008F2261">
        <w:rPr>
          <w:rFonts w:ascii="Arial Narrow" w:hAnsi="Arial Narrow"/>
          <w:b/>
          <w:sz w:val="24"/>
          <w:szCs w:val="24"/>
        </w:rPr>
        <w:t>APROVADO</w:t>
      </w:r>
      <w:r w:rsidRPr="008F2261">
        <w:rPr>
          <w:rFonts w:ascii="Arial Narrow" w:hAnsi="Arial Narrow"/>
          <w:sz w:val="24"/>
          <w:szCs w:val="24"/>
        </w:rPr>
        <w:t xml:space="preserve">, por unanimidade dos presentes, gerando a </w:t>
      </w:r>
      <w:r>
        <w:rPr>
          <w:rFonts w:ascii="Arial Narrow" w:hAnsi="Arial Narrow"/>
          <w:b/>
          <w:sz w:val="24"/>
          <w:szCs w:val="24"/>
        </w:rPr>
        <w:t>DEL/CA/022</w:t>
      </w:r>
      <w:r w:rsidRPr="008F2261">
        <w:rPr>
          <w:rFonts w:ascii="Arial Narrow" w:hAnsi="Arial Narrow"/>
          <w:b/>
          <w:sz w:val="24"/>
          <w:szCs w:val="24"/>
        </w:rPr>
        <w:t>/2018</w:t>
      </w:r>
      <w:r w:rsidRPr="008F2261">
        <w:rPr>
          <w:rFonts w:ascii="Arial Narrow" w:hAnsi="Arial Narrow"/>
          <w:sz w:val="24"/>
          <w:szCs w:val="24"/>
        </w:rPr>
        <w:t>.</w:t>
      </w:r>
    </w:p>
    <w:p w:rsidR="0060647B" w:rsidRDefault="0060647B" w:rsidP="00097E26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097E26" w:rsidRPr="00097E26" w:rsidRDefault="00097E26" w:rsidP="00097E26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097E26">
        <w:rPr>
          <w:rFonts w:ascii="Arial Narrow" w:hAnsi="Arial Narrow"/>
          <w:b/>
          <w:sz w:val="24"/>
          <w:szCs w:val="24"/>
        </w:rPr>
        <w:t xml:space="preserve">Processo C.A. nº 63/05/2018   </w:t>
      </w:r>
    </w:p>
    <w:p w:rsidR="0060647B" w:rsidRDefault="00097E26" w:rsidP="00097E26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097E26">
        <w:rPr>
          <w:rFonts w:ascii="Arial Narrow" w:hAnsi="Arial Narrow"/>
          <w:sz w:val="24"/>
          <w:szCs w:val="24"/>
        </w:rPr>
        <w:t>ASSUNTOS NORMATIVOS -  REVISÃO DO REGIMENTO INTERNO DA FINEP – ADEQUAÇÃO AO NOVO ESTATUTO E ESTRUTURA ORGANIZACIONAL</w:t>
      </w:r>
    </w:p>
    <w:p w:rsidR="0060647B" w:rsidRPr="000C3553" w:rsidRDefault="00097E26" w:rsidP="000C3553">
      <w:pPr>
        <w:pStyle w:val="TextosemFormatao"/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7629A1">
        <w:rPr>
          <w:rFonts w:ascii="Arial Narrow" w:hAnsi="Arial Narrow"/>
          <w:sz w:val="24"/>
          <w:szCs w:val="24"/>
        </w:rPr>
        <w:t xml:space="preserve">Este assunto foi </w:t>
      </w:r>
      <w:r>
        <w:rPr>
          <w:rFonts w:ascii="Arial Narrow" w:hAnsi="Arial Narrow"/>
          <w:b/>
          <w:sz w:val="24"/>
          <w:szCs w:val="24"/>
        </w:rPr>
        <w:t>RETIRADO</w:t>
      </w:r>
      <w:r w:rsidRPr="00D60C15">
        <w:rPr>
          <w:rFonts w:ascii="Arial Narrow" w:hAnsi="Arial Narrow"/>
          <w:b/>
          <w:sz w:val="24"/>
          <w:szCs w:val="24"/>
        </w:rPr>
        <w:t xml:space="preserve"> DE</w:t>
      </w:r>
      <w:r w:rsidRPr="00530552">
        <w:rPr>
          <w:rFonts w:ascii="Arial Narrow" w:hAnsi="Arial Narrow"/>
          <w:b/>
          <w:sz w:val="24"/>
          <w:szCs w:val="24"/>
        </w:rPr>
        <w:t xml:space="preserve"> PAUTA</w:t>
      </w:r>
      <w:r w:rsidRPr="007629A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por</w:t>
      </w:r>
      <w:r w:rsidRPr="007629A1">
        <w:rPr>
          <w:rFonts w:ascii="Arial Narrow" w:hAnsi="Arial Narrow"/>
          <w:sz w:val="24"/>
          <w:szCs w:val="24"/>
        </w:rPr>
        <w:t xml:space="preserve"> unanimidade dos presentes</w:t>
      </w:r>
      <w:r>
        <w:rPr>
          <w:rFonts w:ascii="Arial Narrow" w:hAnsi="Arial Narrow" w:cs="Arial"/>
          <w:sz w:val="24"/>
          <w:szCs w:val="24"/>
        </w:rPr>
        <w:t xml:space="preserve">, para </w:t>
      </w:r>
      <w:r w:rsidRPr="000C3553">
        <w:rPr>
          <w:rFonts w:ascii="Arial Narrow" w:hAnsi="Arial Narrow" w:cs="Arial"/>
          <w:b/>
          <w:sz w:val="24"/>
          <w:szCs w:val="24"/>
        </w:rPr>
        <w:t>deliberação em Reunião Extraordinária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0C3553">
        <w:rPr>
          <w:rFonts w:ascii="Arial Narrow" w:hAnsi="Arial Narrow" w:cs="Arial"/>
          <w:b/>
          <w:sz w:val="24"/>
          <w:szCs w:val="24"/>
        </w:rPr>
        <w:t xml:space="preserve">convocada pelo Presidente do Conselho para o dia 30/05/2018, </w:t>
      </w:r>
      <w:r w:rsidR="009D49E8">
        <w:rPr>
          <w:rFonts w:ascii="Arial Narrow" w:hAnsi="Arial Narrow" w:cs="Arial"/>
          <w:b/>
          <w:sz w:val="24"/>
          <w:szCs w:val="24"/>
        </w:rPr>
        <w:t xml:space="preserve">de </w:t>
      </w:r>
      <w:r w:rsidRPr="000C3553">
        <w:rPr>
          <w:rFonts w:ascii="Arial Narrow" w:hAnsi="Arial Narrow" w:cs="Arial"/>
          <w:b/>
          <w:sz w:val="24"/>
          <w:szCs w:val="24"/>
        </w:rPr>
        <w:t>11:30</w:t>
      </w:r>
      <w:r w:rsidR="009D49E8">
        <w:rPr>
          <w:rFonts w:ascii="Arial Narrow" w:hAnsi="Arial Narrow" w:cs="Arial"/>
          <w:b/>
          <w:sz w:val="24"/>
          <w:szCs w:val="24"/>
        </w:rPr>
        <w:t xml:space="preserve"> às 12:00</w:t>
      </w:r>
      <w:r w:rsidRPr="000C3553">
        <w:rPr>
          <w:rFonts w:ascii="Arial Narrow" w:hAnsi="Arial Narrow" w:cs="Arial"/>
          <w:b/>
          <w:sz w:val="24"/>
          <w:szCs w:val="24"/>
        </w:rPr>
        <w:t>h</w:t>
      </w:r>
      <w:r w:rsidR="000C3553">
        <w:rPr>
          <w:rFonts w:ascii="Arial Narrow" w:hAnsi="Arial Narrow" w:cs="Arial"/>
          <w:sz w:val="24"/>
          <w:szCs w:val="24"/>
        </w:rPr>
        <w:t>.</w:t>
      </w:r>
    </w:p>
    <w:p w:rsidR="0060647B" w:rsidRDefault="0060647B" w:rsidP="00A84A59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0C3553" w:rsidRPr="000C3553" w:rsidRDefault="000C3553" w:rsidP="000C3553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0C3553">
        <w:rPr>
          <w:rFonts w:ascii="Arial Narrow" w:hAnsi="Arial Narrow"/>
          <w:b/>
          <w:sz w:val="24"/>
          <w:szCs w:val="24"/>
        </w:rPr>
        <w:t xml:space="preserve">Processo C.A. nº 64/05/2018   </w:t>
      </w:r>
    </w:p>
    <w:p w:rsidR="0060647B" w:rsidRDefault="000C3553" w:rsidP="000C3553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0C3553">
        <w:rPr>
          <w:rFonts w:ascii="Arial Narrow" w:hAnsi="Arial Narrow"/>
          <w:sz w:val="24"/>
          <w:szCs w:val="24"/>
        </w:rPr>
        <w:t>ASSUNTOS NORMATIVOS – NORMA E METODOLOGIA PARA GERENCIAMENTO DE RISCO SOCIOAMBIENTAL</w:t>
      </w:r>
    </w:p>
    <w:p w:rsidR="0060647B" w:rsidRDefault="00586CF8" w:rsidP="00F42364">
      <w:pPr>
        <w:pStyle w:val="TextosemFormatao"/>
        <w:spacing w:before="12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30213">
        <w:rPr>
          <w:rFonts w:ascii="Arial Narrow" w:hAnsi="Arial Narrow"/>
          <w:sz w:val="24"/>
          <w:szCs w:val="24"/>
        </w:rPr>
        <w:t xml:space="preserve">O assunto foi </w:t>
      </w:r>
      <w:r w:rsidRPr="00130213">
        <w:rPr>
          <w:rFonts w:ascii="Arial Narrow" w:hAnsi="Arial Narrow"/>
          <w:b/>
          <w:sz w:val="24"/>
          <w:szCs w:val="24"/>
        </w:rPr>
        <w:t>APROVADO</w:t>
      </w:r>
      <w:r w:rsidRPr="00130213">
        <w:rPr>
          <w:rFonts w:ascii="Arial Narrow" w:hAnsi="Arial Narrow"/>
          <w:sz w:val="24"/>
          <w:szCs w:val="24"/>
        </w:rPr>
        <w:t xml:space="preserve">, por unanimidade dos presentes, gerando a </w:t>
      </w:r>
      <w:r>
        <w:rPr>
          <w:rFonts w:ascii="Arial Narrow" w:hAnsi="Arial Narrow"/>
          <w:b/>
          <w:sz w:val="24"/>
          <w:szCs w:val="24"/>
        </w:rPr>
        <w:t>DEL/CA/023</w:t>
      </w:r>
      <w:r w:rsidRPr="00130213">
        <w:rPr>
          <w:rFonts w:ascii="Arial Narrow" w:hAnsi="Arial Narrow"/>
          <w:b/>
          <w:sz w:val="24"/>
          <w:szCs w:val="24"/>
        </w:rPr>
        <w:t>/2018</w:t>
      </w:r>
      <w:r>
        <w:rPr>
          <w:rFonts w:ascii="Arial Narrow" w:hAnsi="Arial Narrow"/>
          <w:b/>
          <w:sz w:val="24"/>
          <w:szCs w:val="24"/>
        </w:rPr>
        <w:t>.</w:t>
      </w:r>
    </w:p>
    <w:p w:rsidR="00586CF8" w:rsidRDefault="00586CF8" w:rsidP="002942A3">
      <w:pPr>
        <w:pStyle w:val="TextosemFormatao"/>
        <w:jc w:val="both"/>
        <w:rPr>
          <w:rFonts w:ascii="Arial Narrow" w:hAnsi="Arial Narrow"/>
          <w:b/>
          <w:sz w:val="24"/>
          <w:szCs w:val="24"/>
        </w:rPr>
      </w:pPr>
    </w:p>
    <w:p w:rsidR="002942A3" w:rsidRPr="002942A3" w:rsidRDefault="002942A3" w:rsidP="002942A3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2942A3">
        <w:rPr>
          <w:rFonts w:ascii="Arial Narrow" w:hAnsi="Arial Narrow"/>
          <w:b/>
          <w:sz w:val="24"/>
          <w:szCs w:val="24"/>
        </w:rPr>
        <w:t>Processo C.A. nº 6</w:t>
      </w:r>
      <w:r>
        <w:rPr>
          <w:rFonts w:ascii="Arial Narrow" w:hAnsi="Arial Narrow"/>
          <w:b/>
          <w:sz w:val="24"/>
          <w:szCs w:val="24"/>
        </w:rPr>
        <w:t>5</w:t>
      </w:r>
      <w:r w:rsidRPr="002942A3">
        <w:rPr>
          <w:rFonts w:ascii="Arial Narrow" w:hAnsi="Arial Narrow"/>
          <w:b/>
          <w:sz w:val="24"/>
          <w:szCs w:val="24"/>
        </w:rPr>
        <w:t xml:space="preserve">/05/2018   </w:t>
      </w:r>
    </w:p>
    <w:p w:rsidR="002942A3" w:rsidRDefault="002942A3" w:rsidP="002942A3">
      <w:pPr>
        <w:pStyle w:val="TextosemFormatao"/>
        <w:tabs>
          <w:tab w:val="left" w:pos="851"/>
        </w:tabs>
        <w:jc w:val="both"/>
        <w:rPr>
          <w:rFonts w:ascii="Arial Narrow" w:hAnsi="Arial Narrow"/>
          <w:sz w:val="24"/>
          <w:szCs w:val="24"/>
        </w:rPr>
      </w:pPr>
      <w:r w:rsidRPr="00A02347">
        <w:rPr>
          <w:rFonts w:ascii="Arial Narrow" w:hAnsi="Arial Narrow"/>
          <w:sz w:val="24"/>
          <w:szCs w:val="24"/>
        </w:rPr>
        <w:t>ASSUNTOS DE PESSOAL – CONCESSÃO DE AFASTAMENTO DO PRESIDENTE DA FINEP – RESOLUÇÃO (RES</w:t>
      </w:r>
      <w:r>
        <w:rPr>
          <w:rFonts w:ascii="Arial Narrow" w:hAnsi="Arial Narrow"/>
          <w:sz w:val="24"/>
          <w:szCs w:val="24"/>
        </w:rPr>
        <w:t>F</w:t>
      </w:r>
      <w:r w:rsidRPr="00A02347">
        <w:rPr>
          <w:rFonts w:ascii="Arial Narrow" w:hAnsi="Arial Narrow"/>
          <w:sz w:val="24"/>
          <w:szCs w:val="24"/>
        </w:rPr>
        <w:t>) E FÉRIAS</w:t>
      </w:r>
    </w:p>
    <w:p w:rsidR="002942A3" w:rsidRPr="002942A3" w:rsidRDefault="002942A3" w:rsidP="00CF2BDF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2942A3">
        <w:rPr>
          <w:rFonts w:ascii="Arial Narrow" w:hAnsi="Arial Narrow"/>
          <w:sz w:val="24"/>
          <w:szCs w:val="24"/>
        </w:rPr>
        <w:t xml:space="preserve">O assunto foi </w:t>
      </w:r>
      <w:r w:rsidRPr="002942A3">
        <w:rPr>
          <w:rFonts w:ascii="Arial Narrow" w:hAnsi="Arial Narrow"/>
          <w:b/>
          <w:sz w:val="24"/>
          <w:szCs w:val="24"/>
        </w:rPr>
        <w:t>APROVADO</w:t>
      </w:r>
      <w:r w:rsidRPr="002942A3">
        <w:rPr>
          <w:rFonts w:ascii="Arial Narrow" w:hAnsi="Arial Narrow"/>
          <w:sz w:val="24"/>
          <w:szCs w:val="24"/>
        </w:rPr>
        <w:t xml:space="preserve">, por unanimidade dos presentes, gerando a </w:t>
      </w:r>
      <w:r w:rsidRPr="002942A3">
        <w:rPr>
          <w:rFonts w:ascii="Arial Narrow" w:hAnsi="Arial Narrow"/>
          <w:b/>
          <w:sz w:val="24"/>
          <w:szCs w:val="24"/>
        </w:rPr>
        <w:t>DEL/CA/02</w:t>
      </w:r>
      <w:r w:rsidR="00943CEC">
        <w:rPr>
          <w:rFonts w:ascii="Arial Narrow" w:hAnsi="Arial Narrow"/>
          <w:b/>
          <w:sz w:val="24"/>
          <w:szCs w:val="24"/>
        </w:rPr>
        <w:t>4</w:t>
      </w:r>
      <w:r w:rsidRPr="002942A3">
        <w:rPr>
          <w:rFonts w:ascii="Arial Narrow" w:hAnsi="Arial Narrow"/>
          <w:b/>
          <w:sz w:val="24"/>
          <w:szCs w:val="24"/>
        </w:rPr>
        <w:t>/2018</w:t>
      </w:r>
      <w:r w:rsidRPr="002942A3">
        <w:rPr>
          <w:rFonts w:ascii="Arial Narrow" w:hAnsi="Arial Narrow"/>
          <w:sz w:val="24"/>
          <w:szCs w:val="24"/>
        </w:rPr>
        <w:t>.</w:t>
      </w:r>
    </w:p>
    <w:p w:rsidR="000C7EFF" w:rsidRDefault="000C7EFF" w:rsidP="000C7EFF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CF2BDF" w:rsidRDefault="00CF2BDF" w:rsidP="000C7EFF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B5CB2" wp14:editId="1240069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81675" cy="266700"/>
                <wp:effectExtent l="0" t="0" r="28575" b="190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D62BB5" w:rsidRDefault="00B71CEE" w:rsidP="001D65B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SEGUNDA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PARA DEBATE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5CB2" id="_x0000_s1031" type="#_x0000_t202" style="position:absolute;margin-left:0;margin-top:.75pt;width:455.25pt;height:2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" fillcolor="#d8d8d8">
                <v:textbox>
                  <w:txbxContent>
                    <w:p w:rsidR="00B71CEE" w:rsidRPr="00D62BB5" w:rsidRDefault="00B71CEE" w:rsidP="001D65B9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SEGUNDA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PARA DEBATE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2BDF" w:rsidRDefault="00CF2BDF" w:rsidP="000C7EFF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CF2BDF" w:rsidRPr="001D65B9" w:rsidRDefault="00CF2BDF" w:rsidP="000C7EFF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586CF8" w:rsidRPr="00586CF8" w:rsidRDefault="00B63F96" w:rsidP="00586CF8">
      <w:pPr>
        <w:pStyle w:val="TextosemFormatao"/>
        <w:tabs>
          <w:tab w:val="left" w:pos="567"/>
        </w:tabs>
        <w:ind w:left="35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0C7EFF" w:rsidRPr="00A14B4C" w:rsidRDefault="000C7EFF" w:rsidP="00B63F96">
      <w:pPr>
        <w:pStyle w:val="TextosemFormatao"/>
        <w:numPr>
          <w:ilvl w:val="0"/>
          <w:numId w:val="12"/>
        </w:numPr>
        <w:tabs>
          <w:tab w:val="left" w:pos="567"/>
        </w:tabs>
        <w:ind w:left="359" w:hanging="359"/>
        <w:jc w:val="both"/>
        <w:rPr>
          <w:rFonts w:ascii="Arial Narrow" w:hAnsi="Arial Narrow"/>
          <w:bCs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233755">
        <w:rPr>
          <w:rFonts w:ascii="Arial Narrow" w:hAnsi="Arial Narrow"/>
          <w:b/>
          <w:sz w:val="24"/>
          <w:szCs w:val="24"/>
        </w:rPr>
        <w:t>66/05</w:t>
      </w:r>
      <w:r w:rsidRPr="00A14B4C">
        <w:rPr>
          <w:rFonts w:ascii="Arial Narrow" w:hAnsi="Arial Narrow"/>
          <w:b/>
          <w:sz w:val="24"/>
          <w:szCs w:val="24"/>
        </w:rPr>
        <w:t xml:space="preserve">/2018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Default="000C7EFF" w:rsidP="001A7D5B">
      <w:pPr>
        <w:pStyle w:val="TextosemFormatao"/>
        <w:tabs>
          <w:tab w:val="left" w:pos="567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ASSUNTOS ESTRATÉGICOS PARA A FINEP</w:t>
      </w:r>
      <w:r w:rsidRPr="00A14B4C">
        <w:rPr>
          <w:rFonts w:ascii="Arial Narrow" w:hAnsi="Arial Narrow"/>
          <w:sz w:val="24"/>
          <w:szCs w:val="24"/>
        </w:rPr>
        <w:t xml:space="preserve"> </w:t>
      </w:r>
    </w:p>
    <w:p w:rsidR="00F013F9" w:rsidRPr="00EF630D" w:rsidRDefault="00EF630D" w:rsidP="00EF630D">
      <w:pPr>
        <w:pStyle w:val="TextosemFormatao"/>
        <w:tabs>
          <w:tab w:val="left" w:pos="851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0C7EFF" w:rsidRDefault="000C7EFF" w:rsidP="000C7EFF">
      <w:pPr>
        <w:pStyle w:val="TextosemFormatao"/>
        <w:tabs>
          <w:tab w:val="left" w:pos="567"/>
        </w:tabs>
        <w:ind w:left="501" w:hanging="142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ab/>
      </w:r>
      <w:r w:rsidR="001D65B9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3EC6D" wp14:editId="2C61CD64">
                <wp:simplePos x="0" y="0"/>
                <wp:positionH relativeFrom="column">
                  <wp:posOffset>1905</wp:posOffset>
                </wp:positionH>
                <wp:positionV relativeFrom="paragraph">
                  <wp:posOffset>170815</wp:posOffset>
                </wp:positionV>
                <wp:extent cx="5791200" cy="504825"/>
                <wp:effectExtent l="0" t="0" r="19050" b="2857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B05BE9" w:rsidRDefault="00B71CEE" w:rsidP="000C7EF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RESUMO DA TERCEIRA ETAPA DA REUNIÃO – 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FINEP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CONHECIMENTO E DISCUSSÃO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           </w:t>
                            </w:r>
                          </w:p>
                          <w:p w:rsidR="00B71CEE" w:rsidRDefault="00B71CEE" w:rsidP="000C7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EC6D" id="Text Box 27" o:spid="_x0000_s1032" type="#_x0000_t202" style="position:absolute;left:0;text-align:left;margin-left:.15pt;margin-top:13.45pt;width:456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" fillcolor="#d8d8d8">
                <v:textbox>
                  <w:txbxContent>
                    <w:p w:rsidR="00B71CEE" w:rsidRPr="00B05BE9" w:rsidRDefault="00B71CEE" w:rsidP="000C7EFF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RESUMO DA TERCEIRA ETAPA DA REUNIÃO – </w:t>
                      </w:r>
                      <w:r w:rsidRPr="00B05BE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FINEP PARA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CONHECIMENTO E DISCUSSÃO</w:t>
                      </w:r>
                      <w:r w:rsidRPr="00B05BE9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           </w:t>
                      </w:r>
                    </w:p>
                    <w:p w:rsidR="00B71CEE" w:rsidRDefault="00B71CEE" w:rsidP="000C7EFF"/>
                  </w:txbxContent>
                </v:textbox>
              </v:shape>
            </w:pict>
          </mc:Fallback>
        </mc:AlternateContent>
      </w:r>
    </w:p>
    <w:p w:rsidR="00662638" w:rsidRDefault="00662638" w:rsidP="000C7EFF">
      <w:pPr>
        <w:pStyle w:val="TextosemFormatao"/>
        <w:tabs>
          <w:tab w:val="left" w:pos="567"/>
        </w:tabs>
        <w:ind w:left="501" w:hanging="142"/>
        <w:jc w:val="both"/>
        <w:rPr>
          <w:rFonts w:ascii="Arial Narrow" w:hAnsi="Arial Narrow"/>
          <w:sz w:val="24"/>
          <w:szCs w:val="24"/>
        </w:rPr>
      </w:pPr>
    </w:p>
    <w:p w:rsidR="000C7EFF" w:rsidRPr="00A14B4C" w:rsidRDefault="000C7EFF" w:rsidP="000C7EFF">
      <w:pPr>
        <w:pStyle w:val="TextosemFormatao"/>
        <w:tabs>
          <w:tab w:val="left" w:pos="567"/>
        </w:tabs>
        <w:ind w:left="501" w:hanging="142"/>
        <w:jc w:val="both"/>
        <w:rPr>
          <w:rFonts w:ascii="Arial Narrow" w:hAnsi="Arial Narrow"/>
          <w:sz w:val="24"/>
          <w:szCs w:val="24"/>
        </w:rPr>
      </w:pPr>
    </w:p>
    <w:p w:rsidR="000C7EFF" w:rsidRDefault="000C7EFF" w:rsidP="000C7EFF">
      <w:pPr>
        <w:pStyle w:val="TextosemFormatao"/>
        <w:spacing w:line="360" w:lineRule="auto"/>
        <w:rPr>
          <w:rFonts w:ascii="Arial Narrow" w:hAnsi="Arial Narrow" w:cs="Arial"/>
          <w:sz w:val="6"/>
          <w:szCs w:val="6"/>
        </w:rPr>
      </w:pPr>
    </w:p>
    <w:p w:rsidR="00CF2BDF" w:rsidRDefault="00CF2BDF" w:rsidP="000C7EFF">
      <w:pPr>
        <w:pStyle w:val="TextosemFormatao"/>
        <w:spacing w:line="360" w:lineRule="auto"/>
        <w:rPr>
          <w:rFonts w:ascii="Arial Narrow" w:hAnsi="Arial Narrow" w:cs="Arial"/>
          <w:sz w:val="6"/>
          <w:szCs w:val="6"/>
        </w:rPr>
      </w:pPr>
    </w:p>
    <w:p w:rsidR="00CF2BDF" w:rsidRPr="00B26DAB" w:rsidRDefault="00CF2BDF" w:rsidP="000C7EFF">
      <w:pPr>
        <w:pStyle w:val="TextosemFormatao"/>
        <w:spacing w:line="360" w:lineRule="auto"/>
        <w:rPr>
          <w:rFonts w:ascii="Arial Narrow" w:hAnsi="Arial Narrow" w:cs="Arial"/>
          <w:sz w:val="6"/>
          <w:szCs w:val="6"/>
        </w:rPr>
      </w:pPr>
    </w:p>
    <w:p w:rsidR="00C80DD7" w:rsidRPr="00C80DD7" w:rsidRDefault="00C80DD7" w:rsidP="00C80DD7">
      <w:pPr>
        <w:pStyle w:val="TextosemFormatao"/>
        <w:tabs>
          <w:tab w:val="left" w:pos="567"/>
        </w:tabs>
        <w:ind w:left="359" w:firstLine="708"/>
        <w:jc w:val="both"/>
        <w:rPr>
          <w:rFonts w:ascii="Arial Narrow" w:hAnsi="Arial Narrow"/>
          <w:sz w:val="12"/>
          <w:szCs w:val="12"/>
        </w:rPr>
      </w:pPr>
    </w:p>
    <w:p w:rsidR="000C7EFF" w:rsidRDefault="00D80DD1" w:rsidP="00D80DD1">
      <w:pPr>
        <w:pStyle w:val="TextosemFormatao"/>
        <w:numPr>
          <w:ilvl w:val="0"/>
          <w:numId w:val="12"/>
        </w:numPr>
        <w:tabs>
          <w:tab w:val="left" w:pos="567"/>
        </w:tabs>
        <w:ind w:left="359" w:hanging="35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0C7EFF" w:rsidRPr="00D5395B">
        <w:rPr>
          <w:rFonts w:ascii="Arial Narrow" w:hAnsi="Arial Narrow"/>
          <w:b/>
          <w:bCs/>
          <w:sz w:val="24"/>
          <w:szCs w:val="24"/>
        </w:rPr>
        <w:t>Processo</w:t>
      </w:r>
      <w:r w:rsidR="000C7EFF">
        <w:rPr>
          <w:rFonts w:ascii="Arial Narrow" w:hAnsi="Arial Narrow"/>
          <w:b/>
          <w:sz w:val="24"/>
          <w:szCs w:val="24"/>
        </w:rPr>
        <w:t xml:space="preserve"> C.A. nº 52/04/</w:t>
      </w:r>
      <w:r w:rsidR="000C7EFF" w:rsidRPr="00D5395B">
        <w:rPr>
          <w:rFonts w:ascii="Arial Narrow" w:hAnsi="Arial Narrow"/>
          <w:b/>
          <w:sz w:val="24"/>
          <w:szCs w:val="24"/>
        </w:rPr>
        <w:t>2018</w:t>
      </w:r>
      <w:r w:rsidR="000C7EFF" w:rsidRPr="00D5395B">
        <w:rPr>
          <w:rFonts w:ascii="Arial Narrow" w:hAnsi="Arial Narrow"/>
          <w:b/>
          <w:sz w:val="24"/>
          <w:szCs w:val="24"/>
        </w:rPr>
        <w:tab/>
      </w:r>
      <w:r w:rsidR="000C7EFF" w:rsidRPr="00D5395B">
        <w:rPr>
          <w:rFonts w:ascii="Arial Narrow" w:hAnsi="Arial Narrow"/>
          <w:b/>
          <w:color w:val="E36C0A"/>
          <w:sz w:val="24"/>
          <w:szCs w:val="24"/>
        </w:rPr>
        <w:t xml:space="preserve">  </w:t>
      </w:r>
      <w:r w:rsidR="000C7EFF" w:rsidRPr="00D5395B">
        <w:rPr>
          <w:rFonts w:ascii="Arial Narrow" w:hAnsi="Arial Narrow"/>
          <w:sz w:val="24"/>
          <w:szCs w:val="24"/>
        </w:rPr>
        <w:t xml:space="preserve">    </w:t>
      </w:r>
    </w:p>
    <w:p w:rsidR="003863AA" w:rsidRDefault="000C7EFF" w:rsidP="005E1490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5395B">
        <w:rPr>
          <w:rFonts w:ascii="Arial Narrow" w:hAnsi="Arial Narrow"/>
          <w:sz w:val="24"/>
          <w:szCs w:val="24"/>
        </w:rPr>
        <w:t>INFORMES DO PRESIDENTE DO CONSELHO</w:t>
      </w:r>
    </w:p>
    <w:p w:rsidR="00233755" w:rsidRPr="00EF630D" w:rsidRDefault="00EF630D" w:rsidP="00EF630D">
      <w:pPr>
        <w:tabs>
          <w:tab w:val="left" w:pos="1845"/>
        </w:tabs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 assunto foi </w:t>
      </w:r>
      <w:r>
        <w:rPr>
          <w:rFonts w:ascii="Arial Narrow" w:hAnsi="Arial Narrow"/>
          <w:b/>
          <w:bCs/>
        </w:rPr>
        <w:t>APRECIADO</w:t>
      </w:r>
      <w:r>
        <w:rPr>
          <w:rFonts w:ascii="Arial Narrow" w:hAnsi="Arial Narrow"/>
          <w:bCs/>
        </w:rPr>
        <w:t>.</w:t>
      </w:r>
    </w:p>
    <w:p w:rsidR="005439AE" w:rsidRDefault="005439AE" w:rsidP="005439AE">
      <w:pPr>
        <w:tabs>
          <w:tab w:val="left" w:pos="1845"/>
        </w:tabs>
        <w:ind w:left="426" w:hanging="6"/>
        <w:jc w:val="both"/>
        <w:rPr>
          <w:rFonts w:ascii="Arial Narrow" w:hAnsi="Arial Narrow"/>
          <w:bCs/>
        </w:rPr>
      </w:pPr>
    </w:p>
    <w:p w:rsidR="007D7B68" w:rsidRDefault="007D7B68" w:rsidP="005439AE">
      <w:pPr>
        <w:tabs>
          <w:tab w:val="left" w:pos="1845"/>
        </w:tabs>
        <w:ind w:left="426" w:hanging="6"/>
        <w:jc w:val="both"/>
        <w:rPr>
          <w:rFonts w:ascii="Arial Narrow" w:hAnsi="Arial Narrow"/>
          <w:bCs/>
        </w:rPr>
      </w:pPr>
    </w:p>
    <w:p w:rsidR="000C7EFF" w:rsidRPr="00D5395B" w:rsidRDefault="00D80DD1" w:rsidP="00D80DD1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</w:t>
      </w:r>
      <w:r w:rsidR="000C7EFF" w:rsidRPr="00D5395B">
        <w:rPr>
          <w:rFonts w:ascii="Arial Narrow" w:hAnsi="Arial Narrow"/>
          <w:b/>
          <w:bCs/>
          <w:sz w:val="24"/>
          <w:szCs w:val="24"/>
        </w:rPr>
        <w:t>Processo</w:t>
      </w:r>
      <w:r w:rsidR="000C7EFF" w:rsidRPr="00D5395B">
        <w:rPr>
          <w:rFonts w:ascii="Arial Narrow" w:hAnsi="Arial Narrow"/>
          <w:b/>
          <w:sz w:val="24"/>
          <w:szCs w:val="24"/>
        </w:rPr>
        <w:t xml:space="preserve"> C.A. nº </w:t>
      </w:r>
      <w:r w:rsidR="000C7EFF">
        <w:rPr>
          <w:rFonts w:ascii="Arial Narrow" w:hAnsi="Arial Narrow"/>
          <w:b/>
          <w:sz w:val="24"/>
          <w:szCs w:val="24"/>
        </w:rPr>
        <w:t>53/03</w:t>
      </w:r>
      <w:r w:rsidR="000C7EFF" w:rsidRPr="00D5395B">
        <w:rPr>
          <w:rFonts w:ascii="Arial Narrow" w:hAnsi="Arial Narrow"/>
          <w:b/>
          <w:sz w:val="24"/>
          <w:szCs w:val="24"/>
        </w:rPr>
        <w:t>/2018</w:t>
      </w:r>
      <w:r w:rsidR="000C7EFF" w:rsidRPr="00D5395B">
        <w:rPr>
          <w:rFonts w:ascii="Arial Narrow" w:hAnsi="Arial Narrow"/>
          <w:b/>
          <w:sz w:val="24"/>
          <w:szCs w:val="24"/>
        </w:rPr>
        <w:tab/>
      </w:r>
      <w:r w:rsidR="000C7EFF" w:rsidRPr="00D5395B">
        <w:rPr>
          <w:rFonts w:ascii="Arial Narrow" w:hAnsi="Arial Narrow"/>
          <w:b/>
          <w:color w:val="E36C0A"/>
          <w:sz w:val="24"/>
          <w:szCs w:val="24"/>
        </w:rPr>
        <w:t xml:space="preserve">  </w:t>
      </w:r>
    </w:p>
    <w:p w:rsidR="000C7EFF" w:rsidRDefault="000C7EFF" w:rsidP="00BC2E7B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5395B">
        <w:rPr>
          <w:rFonts w:ascii="Arial Narrow" w:hAnsi="Arial Narrow"/>
          <w:sz w:val="24"/>
          <w:szCs w:val="24"/>
        </w:rPr>
        <w:t>DESTAQUES – INFORMES SOBRE ASSUNTOS RELEVANTES PARA A EMPRESA</w:t>
      </w:r>
    </w:p>
    <w:p w:rsidR="00CF2BDF" w:rsidRDefault="00EF630D" w:rsidP="00CF2BDF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EF630D" w:rsidRPr="00EF630D" w:rsidRDefault="00EF630D" w:rsidP="00CF2BDF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F2BDF" w:rsidRPr="00CF2BDF" w:rsidRDefault="00CF2BDF" w:rsidP="00CF2BDF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/>
          <w:sz w:val="24"/>
          <w:szCs w:val="24"/>
        </w:rPr>
      </w:pPr>
      <w:r w:rsidRPr="00CF2BDF">
        <w:rPr>
          <w:rFonts w:ascii="Arial Narrow" w:hAnsi="Arial Narrow"/>
          <w:b/>
          <w:sz w:val="24"/>
          <w:szCs w:val="24"/>
        </w:rPr>
        <w:t xml:space="preserve">Processo C.A. nº 69/05/2018  </w:t>
      </w:r>
    </w:p>
    <w:p w:rsidR="00CF2BDF" w:rsidRPr="00CF2BDF" w:rsidRDefault="00CF2BDF" w:rsidP="00CF2BDF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CF2BDF">
        <w:rPr>
          <w:rFonts w:ascii="Arial Narrow" w:hAnsi="Arial Narrow"/>
          <w:sz w:val="24"/>
          <w:szCs w:val="24"/>
        </w:rPr>
        <w:t xml:space="preserve">ASSUNTOS DE PREVIDÊNCIA COMPLEMENTAR – </w:t>
      </w:r>
      <w:proofErr w:type="spellStart"/>
      <w:r w:rsidRPr="00CF2BDF">
        <w:rPr>
          <w:rFonts w:ascii="Arial Narrow" w:hAnsi="Arial Narrow"/>
          <w:sz w:val="24"/>
          <w:szCs w:val="24"/>
        </w:rPr>
        <w:t>FIPECq</w:t>
      </w:r>
      <w:proofErr w:type="spellEnd"/>
      <w:r w:rsidRPr="00CF2BDF">
        <w:rPr>
          <w:rFonts w:ascii="Arial Narrow" w:hAnsi="Arial Narrow"/>
          <w:sz w:val="24"/>
          <w:szCs w:val="24"/>
        </w:rPr>
        <w:t xml:space="preserve"> – FUNDAÇÃO DE PREVIDÊNCIA COMPLEMENTAR DOS EMPREGADOS OU SERVIDORES DA FINEP, DO IPEA, DO CNPq, DO INPE E DO INPA</w:t>
      </w:r>
    </w:p>
    <w:p w:rsidR="009F374B" w:rsidRPr="000B2494" w:rsidRDefault="00CF2BDF" w:rsidP="00CF2BDF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CF2BDF">
        <w:rPr>
          <w:rFonts w:ascii="Arial Narrow" w:hAnsi="Arial Narrow"/>
          <w:sz w:val="24"/>
          <w:szCs w:val="24"/>
        </w:rPr>
        <w:t xml:space="preserve">Este assunto foi </w:t>
      </w:r>
      <w:r w:rsidRPr="00CF2BDF">
        <w:rPr>
          <w:rFonts w:ascii="Arial Narrow" w:hAnsi="Arial Narrow"/>
          <w:b/>
          <w:sz w:val="24"/>
          <w:szCs w:val="24"/>
        </w:rPr>
        <w:t>RETIRADO DE PAUTA</w:t>
      </w:r>
      <w:r w:rsidRPr="00CF2BDF">
        <w:rPr>
          <w:rFonts w:ascii="Arial Narrow" w:hAnsi="Arial Narrow"/>
          <w:sz w:val="24"/>
          <w:szCs w:val="24"/>
        </w:rPr>
        <w:t xml:space="preserve"> por unanimidade dos presentes</w:t>
      </w:r>
    </w:p>
    <w:p w:rsidR="00ED4AA1" w:rsidRDefault="00ED4AA1" w:rsidP="00BC2E7B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F2BDF" w:rsidRPr="00CF2BDF" w:rsidRDefault="00CF2BDF" w:rsidP="00CF2BDF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/>
          <w:sz w:val="24"/>
          <w:szCs w:val="24"/>
        </w:rPr>
      </w:pPr>
      <w:r w:rsidRPr="00CF2BDF">
        <w:rPr>
          <w:rFonts w:ascii="Arial Narrow" w:hAnsi="Arial Narrow"/>
          <w:b/>
          <w:sz w:val="24"/>
          <w:szCs w:val="24"/>
        </w:rPr>
        <w:t xml:space="preserve">Processo C.A. nº 70/05/2018  </w:t>
      </w:r>
    </w:p>
    <w:p w:rsidR="00CF2BDF" w:rsidRPr="00CF2BDF" w:rsidRDefault="00CF2BDF" w:rsidP="00CF2BDF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F2BDF">
        <w:rPr>
          <w:rFonts w:ascii="Arial Narrow" w:hAnsi="Arial Narrow"/>
          <w:sz w:val="24"/>
          <w:szCs w:val="24"/>
        </w:rPr>
        <w:t>ASSUNTOS FINANCEIROS</w:t>
      </w:r>
    </w:p>
    <w:p w:rsidR="00CF2BDF" w:rsidRPr="00CF2BDF" w:rsidRDefault="00CF2BDF" w:rsidP="00CF2BDF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CF2BDF">
        <w:rPr>
          <w:rFonts w:ascii="Arial Narrow" w:hAnsi="Arial Narrow"/>
          <w:sz w:val="24"/>
          <w:szCs w:val="24"/>
        </w:rPr>
        <w:t>13.1. DEMONSTRAÇÕES FINANCEIRAS DA FINANCIADORA DE ESTUDOS E PROJETOS – FINEP - 1º TRIMESTRE DE 2018</w:t>
      </w:r>
    </w:p>
    <w:p w:rsidR="00EF630D" w:rsidRDefault="00EF630D" w:rsidP="00EF630D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CF2BDF" w:rsidRDefault="00CF2BDF" w:rsidP="00CF2BDF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943CEC" w:rsidRDefault="00CF2BDF" w:rsidP="00CF2BDF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F2BDF">
        <w:rPr>
          <w:rFonts w:ascii="Arial Narrow" w:hAnsi="Arial Narrow"/>
          <w:sz w:val="24"/>
          <w:szCs w:val="24"/>
        </w:rPr>
        <w:t>13.2. DEMONSTRAÇÕES CONTÁBEIS DAS UNIDADES GESTORAS - FNDCT, FINEP – CONTRATOS E CONVÊNIOS E FUNTTEL - 1º TRIMESTRE DE 2018</w:t>
      </w:r>
    </w:p>
    <w:p w:rsidR="00EF630D" w:rsidRDefault="00EF630D" w:rsidP="00EF630D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8C343C" w:rsidRDefault="008C343C" w:rsidP="008F6EAD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8F6EAD" w:rsidRPr="00D5395B" w:rsidRDefault="008F6EAD" w:rsidP="008F6EAD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Cs/>
          <w:sz w:val="24"/>
          <w:szCs w:val="24"/>
        </w:rPr>
      </w:pPr>
      <w:r w:rsidRPr="00D5395B">
        <w:rPr>
          <w:rFonts w:ascii="Arial Narrow" w:hAnsi="Arial Narrow"/>
          <w:b/>
          <w:sz w:val="24"/>
          <w:szCs w:val="24"/>
        </w:rPr>
        <w:t xml:space="preserve">Processo C.A. </w:t>
      </w:r>
      <w:r>
        <w:rPr>
          <w:rFonts w:ascii="Arial Narrow" w:hAnsi="Arial Narrow"/>
          <w:b/>
          <w:sz w:val="24"/>
          <w:szCs w:val="24"/>
        </w:rPr>
        <w:t>nº 71/05</w:t>
      </w:r>
      <w:r w:rsidRPr="00D5395B">
        <w:rPr>
          <w:rFonts w:ascii="Arial Narrow" w:hAnsi="Arial Narrow"/>
          <w:b/>
          <w:sz w:val="24"/>
          <w:szCs w:val="24"/>
        </w:rPr>
        <w:t xml:space="preserve">/2018 </w:t>
      </w:r>
      <w:r w:rsidRPr="00D5395B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8F6EAD" w:rsidRDefault="008F6EAD" w:rsidP="007D7B68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A5211">
        <w:rPr>
          <w:rFonts w:ascii="Arial Narrow" w:hAnsi="Arial Narrow"/>
          <w:sz w:val="24"/>
          <w:szCs w:val="24"/>
        </w:rPr>
        <w:t xml:space="preserve">INDICADOR DE GOVERNANÇA - IG SEST - RESULTADO DO 2º CICLO DE AVALIAÇÃO </w:t>
      </w:r>
    </w:p>
    <w:p w:rsidR="00EF630D" w:rsidRDefault="00EF630D" w:rsidP="00EF630D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8C343C" w:rsidRDefault="008C343C" w:rsidP="00BC2E7B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439AE" w:rsidRPr="00D5395B" w:rsidRDefault="005439AE" w:rsidP="005439AE">
      <w:pPr>
        <w:pStyle w:val="TextosemFormatao"/>
        <w:numPr>
          <w:ilvl w:val="0"/>
          <w:numId w:val="12"/>
        </w:numPr>
        <w:ind w:left="359" w:hanging="359"/>
        <w:jc w:val="both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Processo C.A. nº 72/05</w:t>
      </w:r>
      <w:r w:rsidRPr="00D5395B">
        <w:rPr>
          <w:rFonts w:ascii="Arial Narrow" w:hAnsi="Arial Narrow"/>
          <w:b/>
          <w:sz w:val="24"/>
          <w:szCs w:val="24"/>
        </w:rPr>
        <w:t xml:space="preserve">/2018 </w:t>
      </w:r>
    </w:p>
    <w:p w:rsidR="005439AE" w:rsidRPr="004A5211" w:rsidRDefault="005439AE" w:rsidP="007D7B68">
      <w:pPr>
        <w:pStyle w:val="TextosemFormatao"/>
        <w:spacing w:line="360" w:lineRule="auto"/>
        <w:ind w:left="35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4A5211">
        <w:rPr>
          <w:rFonts w:ascii="Arial Narrow" w:hAnsi="Arial Narrow" w:cs="Arial"/>
          <w:sz w:val="24"/>
          <w:szCs w:val="24"/>
        </w:rPr>
        <w:t xml:space="preserve">ASSUNTOS DE AUDITORIA, DO CONSELHO FISCAL E OUTROS   </w:t>
      </w:r>
    </w:p>
    <w:p w:rsidR="005439AE" w:rsidRPr="007D7B68" w:rsidRDefault="005439AE" w:rsidP="007D7B68">
      <w:pPr>
        <w:pStyle w:val="TextosemFormatao"/>
        <w:numPr>
          <w:ilvl w:val="1"/>
          <w:numId w:val="28"/>
        </w:numPr>
        <w:tabs>
          <w:tab w:val="left" w:pos="1134"/>
        </w:tabs>
        <w:spacing w:before="240"/>
        <w:ind w:left="641" w:firstLine="0"/>
        <w:rPr>
          <w:rFonts w:ascii="Arial Narrow" w:hAnsi="Arial Narrow"/>
          <w:sz w:val="24"/>
          <w:szCs w:val="24"/>
        </w:rPr>
      </w:pPr>
      <w:r w:rsidRPr="007D7B68">
        <w:rPr>
          <w:rFonts w:ascii="Arial Narrow" w:hAnsi="Arial Narrow" w:cs="Arial"/>
          <w:sz w:val="24"/>
          <w:szCs w:val="24"/>
        </w:rPr>
        <w:t xml:space="preserve"> Ata da 2ª Assembleia Geral Ordinária da FINEP, realizada em 27/04/2018.</w:t>
      </w:r>
    </w:p>
    <w:p w:rsidR="005439AE" w:rsidRPr="007D7B68" w:rsidRDefault="005439AE" w:rsidP="007D7B68">
      <w:pPr>
        <w:pStyle w:val="TextosemFormatao"/>
        <w:numPr>
          <w:ilvl w:val="1"/>
          <w:numId w:val="28"/>
        </w:numPr>
        <w:tabs>
          <w:tab w:val="left" w:pos="1134"/>
        </w:tabs>
        <w:spacing w:before="240"/>
        <w:ind w:left="641" w:firstLine="0"/>
        <w:jc w:val="both"/>
        <w:rPr>
          <w:rFonts w:ascii="Arial Narrow" w:hAnsi="Arial Narrow" w:cs="Arial"/>
          <w:sz w:val="24"/>
          <w:szCs w:val="24"/>
        </w:rPr>
      </w:pPr>
      <w:r w:rsidRPr="007D7B68">
        <w:rPr>
          <w:rFonts w:ascii="Arial Narrow" w:hAnsi="Arial Narrow" w:cs="Arial"/>
          <w:sz w:val="24"/>
          <w:szCs w:val="24"/>
        </w:rPr>
        <w:t xml:space="preserve"> MEMO/AUDI/Nº 109/2018, de 15/03/2018 – Relatório de Auditoria nº 12/2017 – Acompanhamento de Projetos Reembolsáveis no Âmbito do Sistema Finep Inovação (encaminhado por e-mail em 07/05/2018).</w:t>
      </w:r>
    </w:p>
    <w:p w:rsidR="005439AE" w:rsidRPr="007D7B68" w:rsidRDefault="005439AE" w:rsidP="007D7B68">
      <w:pPr>
        <w:pStyle w:val="TextosemFormatao"/>
        <w:numPr>
          <w:ilvl w:val="1"/>
          <w:numId w:val="28"/>
        </w:numPr>
        <w:tabs>
          <w:tab w:val="left" w:pos="1134"/>
        </w:tabs>
        <w:spacing w:before="240"/>
        <w:ind w:left="641" w:firstLine="0"/>
        <w:rPr>
          <w:rFonts w:ascii="Arial Narrow" w:hAnsi="Arial Narrow" w:cs="Arial"/>
          <w:sz w:val="24"/>
          <w:szCs w:val="24"/>
        </w:rPr>
      </w:pPr>
      <w:r w:rsidRPr="007D7B68">
        <w:rPr>
          <w:rFonts w:ascii="Arial Narrow" w:hAnsi="Arial Narrow" w:cs="Arial"/>
          <w:sz w:val="24"/>
          <w:szCs w:val="24"/>
        </w:rPr>
        <w:t>MEMO/AUDI/Nº 169/2018, de 19/04/2018 – Relatório de Auditoria nº 03/2018 – FAT (encaminhado por e-mail em 07/05/2018).</w:t>
      </w:r>
    </w:p>
    <w:p w:rsidR="005439AE" w:rsidRPr="007D7B68" w:rsidRDefault="005439AE" w:rsidP="007D7B68">
      <w:pPr>
        <w:pStyle w:val="TextosemFormatao"/>
        <w:numPr>
          <w:ilvl w:val="1"/>
          <w:numId w:val="28"/>
        </w:numPr>
        <w:tabs>
          <w:tab w:val="left" w:pos="1134"/>
        </w:tabs>
        <w:spacing w:before="240"/>
        <w:ind w:left="641" w:firstLine="0"/>
        <w:rPr>
          <w:rFonts w:ascii="Arial Narrow" w:hAnsi="Arial Narrow" w:cs="Arial"/>
          <w:sz w:val="24"/>
          <w:szCs w:val="24"/>
        </w:rPr>
      </w:pPr>
      <w:r w:rsidRPr="007D7B68">
        <w:rPr>
          <w:rFonts w:ascii="Arial Narrow" w:hAnsi="Arial Narrow" w:cs="Arial"/>
          <w:sz w:val="24"/>
          <w:szCs w:val="24"/>
        </w:rPr>
        <w:t>MEMO/AUDI/158/2018, de 16/04/2018 – Nota Técnica/AUDI/nº 09/2018 – Manifestação da Auditoria Interna sobre a conformidade da assinatura de contratos administrativos de valores substanciais por um Diretor (encaminhado por e-mail em 07/05/2018).</w:t>
      </w:r>
    </w:p>
    <w:p w:rsidR="005439AE" w:rsidRPr="007D7B68" w:rsidRDefault="005439AE" w:rsidP="007D7B68">
      <w:pPr>
        <w:pStyle w:val="TextosemFormatao"/>
        <w:numPr>
          <w:ilvl w:val="1"/>
          <w:numId w:val="28"/>
        </w:numPr>
        <w:tabs>
          <w:tab w:val="left" w:pos="1134"/>
        </w:tabs>
        <w:spacing w:before="240"/>
        <w:ind w:left="641" w:firstLine="0"/>
        <w:rPr>
          <w:rFonts w:ascii="Arial Narrow" w:hAnsi="Arial Narrow" w:cs="Arial"/>
          <w:sz w:val="24"/>
          <w:szCs w:val="24"/>
        </w:rPr>
      </w:pPr>
      <w:r w:rsidRPr="007D7B68">
        <w:rPr>
          <w:rFonts w:ascii="Arial Narrow" w:hAnsi="Arial Narrow" w:cs="Arial"/>
          <w:sz w:val="24"/>
          <w:szCs w:val="24"/>
        </w:rPr>
        <w:t xml:space="preserve"> MEMO/AUDI/Nº 193/2018, de 11/05/2018 – Relatório de Auditoria nº 04/2018 – Gestão de Incidentes de TI </w:t>
      </w:r>
      <w:r w:rsidRPr="007D7B68">
        <w:rPr>
          <w:rFonts w:ascii="Arial Narrow" w:hAnsi="Arial Narrow" w:cs="Arial"/>
          <w:sz w:val="24"/>
          <w:szCs w:val="24"/>
        </w:rPr>
        <w:tab/>
        <w:t>(encaminhado por e-mail em 21/05/2018).</w:t>
      </w:r>
    </w:p>
    <w:p w:rsidR="005439AE" w:rsidRPr="007D7B68" w:rsidRDefault="005439AE" w:rsidP="007D7B68">
      <w:pPr>
        <w:pStyle w:val="TextosemFormatao"/>
        <w:numPr>
          <w:ilvl w:val="1"/>
          <w:numId w:val="28"/>
        </w:numPr>
        <w:tabs>
          <w:tab w:val="left" w:pos="1134"/>
        </w:tabs>
        <w:spacing w:before="240"/>
        <w:ind w:left="641" w:firstLine="0"/>
        <w:rPr>
          <w:rFonts w:ascii="Arial Narrow" w:hAnsi="Arial Narrow" w:cs="Arial"/>
          <w:sz w:val="24"/>
          <w:szCs w:val="24"/>
        </w:rPr>
      </w:pPr>
      <w:r w:rsidRPr="007D7B68">
        <w:rPr>
          <w:rFonts w:ascii="Arial Narrow" w:hAnsi="Arial Narrow" w:cs="Arial"/>
          <w:sz w:val="24"/>
          <w:szCs w:val="24"/>
        </w:rPr>
        <w:t xml:space="preserve"> Regulamento do Comitê de Integridade – Aprovado pela RES/DIR/0129/2018, de 11/05/2018. (</w:t>
      </w:r>
      <w:proofErr w:type="gramStart"/>
      <w:r w:rsidRPr="007D7B68">
        <w:rPr>
          <w:rFonts w:ascii="Arial Narrow" w:hAnsi="Arial Narrow" w:cs="Arial"/>
          <w:sz w:val="24"/>
          <w:szCs w:val="24"/>
        </w:rPr>
        <w:t>encaminhado</w:t>
      </w:r>
      <w:proofErr w:type="gramEnd"/>
      <w:r w:rsidRPr="007D7B68">
        <w:rPr>
          <w:rFonts w:ascii="Arial Narrow" w:hAnsi="Arial Narrow" w:cs="Arial"/>
          <w:sz w:val="24"/>
          <w:szCs w:val="24"/>
        </w:rPr>
        <w:t xml:space="preserve"> por e-mail em 21/05/2018).</w:t>
      </w:r>
    </w:p>
    <w:p w:rsidR="005439AE" w:rsidRPr="004A5211" w:rsidRDefault="005439AE" w:rsidP="007D7B68">
      <w:pPr>
        <w:pStyle w:val="TextosemFormatao"/>
        <w:numPr>
          <w:ilvl w:val="1"/>
          <w:numId w:val="28"/>
        </w:numPr>
        <w:tabs>
          <w:tab w:val="left" w:pos="1134"/>
        </w:tabs>
        <w:spacing w:before="240"/>
        <w:ind w:left="641" w:firstLine="0"/>
        <w:rPr>
          <w:rFonts w:ascii="Arial Narrow" w:hAnsi="Arial Narrow" w:cs="Arial"/>
          <w:sz w:val="24"/>
          <w:szCs w:val="24"/>
        </w:rPr>
      </w:pPr>
      <w:r w:rsidRPr="004A5211">
        <w:rPr>
          <w:rFonts w:ascii="Arial Narrow" w:hAnsi="Arial Narrow" w:cs="Arial"/>
          <w:sz w:val="24"/>
          <w:szCs w:val="24"/>
        </w:rPr>
        <w:t>Outros assuntos.</w:t>
      </w:r>
    </w:p>
    <w:p w:rsidR="005439AE" w:rsidRDefault="005439AE" w:rsidP="005439AE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444693" w:rsidRDefault="00444693" w:rsidP="00CF21A6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95CEF">
        <w:rPr>
          <w:rFonts w:ascii="Arial Narrow" w:hAnsi="Arial Narrow"/>
          <w:sz w:val="24"/>
          <w:szCs w:val="24"/>
        </w:rPr>
        <w:t>Estes itens de pauta relacionam documentos encaminhados eletronicamente aos Conselheiros para conhecimento, não relatados durante a reunião, registrados em pauta para constar em ata a ciência pelos Conselheiros.</w:t>
      </w:r>
      <w:r w:rsidR="00CF21A6">
        <w:rPr>
          <w:rFonts w:ascii="Arial Narrow" w:hAnsi="Arial Narrow"/>
          <w:sz w:val="24"/>
          <w:szCs w:val="24"/>
        </w:rPr>
        <w:t xml:space="preserve"> </w:t>
      </w:r>
      <w:r w:rsidR="00CF21A6" w:rsidRPr="00CF21A6">
        <w:rPr>
          <w:rFonts w:ascii="Arial Narrow" w:hAnsi="Arial Narrow"/>
          <w:sz w:val="24"/>
          <w:szCs w:val="24"/>
        </w:rPr>
        <w:t xml:space="preserve">Eles podem ser referenciados durante a reunião e até mesmo discutidos caso os Conselheiros tenham dúvidas em relação aos seus conteúdos e queiram esclarecê-las.  </w:t>
      </w:r>
    </w:p>
    <w:p w:rsidR="00EF630D" w:rsidRDefault="00EF630D" w:rsidP="00F013F9">
      <w:pPr>
        <w:jc w:val="both"/>
        <w:rPr>
          <w:rFonts w:ascii="Arial Narrow" w:hAnsi="Arial Narrow"/>
        </w:rPr>
      </w:pPr>
    </w:p>
    <w:p w:rsidR="00EF630D" w:rsidRDefault="00EF630D" w:rsidP="00EF630D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6h45</w:t>
      </w:r>
      <w:r>
        <w:rPr>
          <w:sz w:val="22"/>
          <w:szCs w:val="22"/>
        </w:rPr>
        <w:t>min</w:t>
      </w:r>
    </w:p>
    <w:p w:rsidR="00EF630D" w:rsidRDefault="00EF630D" w:rsidP="00EF630D">
      <w:pPr>
        <w:widowControl w:val="0"/>
        <w:jc w:val="both"/>
        <w:rPr>
          <w:sz w:val="22"/>
          <w:szCs w:val="22"/>
        </w:rPr>
      </w:pPr>
    </w:p>
    <w:p w:rsidR="00EF630D" w:rsidRDefault="00EF630D" w:rsidP="00EF630D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</w:t>
      </w:r>
      <w:r>
        <w:rPr>
          <w:sz w:val="22"/>
          <w:szCs w:val="22"/>
        </w:rPr>
        <w:t xml:space="preserve"> Janeiro, 25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bookmarkStart w:id="0" w:name="_GoBack"/>
      <w:bookmarkEnd w:id="0"/>
      <w:r>
        <w:rPr>
          <w:sz w:val="22"/>
          <w:szCs w:val="22"/>
        </w:rPr>
        <w:t xml:space="preserve"> de 2018.</w:t>
      </w:r>
    </w:p>
    <w:p w:rsidR="00EF630D" w:rsidRDefault="00EF630D" w:rsidP="00EF630D">
      <w:pPr>
        <w:jc w:val="center"/>
        <w:rPr>
          <w:sz w:val="22"/>
          <w:szCs w:val="22"/>
        </w:rPr>
      </w:pPr>
    </w:p>
    <w:p w:rsidR="00EF630D" w:rsidRDefault="00EF630D" w:rsidP="00EF630D">
      <w:pPr>
        <w:jc w:val="center"/>
        <w:rPr>
          <w:sz w:val="22"/>
          <w:szCs w:val="22"/>
        </w:rPr>
      </w:pPr>
    </w:p>
    <w:p w:rsidR="00EF630D" w:rsidRDefault="00EF630D" w:rsidP="00EF630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E4FA4" wp14:editId="50A21D32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630D" w:rsidRDefault="00EF630D" w:rsidP="00EF630D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EF630D" w:rsidRDefault="00EF630D" w:rsidP="00EF630D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EF630D" w:rsidRDefault="00EF630D" w:rsidP="00EF630D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E4FA4" id="Caixa de Texto 2" o:spid="_x0000_s1033" type="#_x0000_t202" style="position:absolute;left:0;text-align:left;margin-left:.85pt;margin-top:4.4pt;width:194.5pt;height:42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F7nXMsAAgAABg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EF630D" w:rsidRDefault="00EF630D" w:rsidP="00EF630D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EF630D" w:rsidRDefault="00EF630D" w:rsidP="00EF630D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EF630D" w:rsidRDefault="00EF630D" w:rsidP="00EF630D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EF630D" w:rsidRDefault="00EF630D" w:rsidP="00EF630D"/>
    <w:p w:rsidR="00EF630D" w:rsidRDefault="00EF630D" w:rsidP="00EF630D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70B3C" w:rsidRPr="00DA7C2F" w:rsidRDefault="001712AD" w:rsidP="00F013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65204">
        <w:rPr>
          <w:rFonts w:ascii="Arial Narrow" w:hAnsi="Arial Narrow"/>
        </w:rPr>
        <w:t xml:space="preserve">                                                                  </w:t>
      </w:r>
      <w:r w:rsidR="000B4D0C">
        <w:rPr>
          <w:rFonts w:ascii="Arial Narrow" w:hAnsi="Arial Narrow"/>
        </w:rPr>
        <w:t xml:space="preserve">                    </w:t>
      </w:r>
    </w:p>
    <w:sectPr w:rsidR="00D70B3C" w:rsidRPr="00DA7C2F" w:rsidSect="000B4D0C">
      <w:headerReference w:type="default" r:id="rId8"/>
      <w:footerReference w:type="even" r:id="rId9"/>
      <w:pgSz w:w="11907" w:h="16840" w:code="9"/>
      <w:pgMar w:top="2127" w:right="567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EE" w:rsidRDefault="00B71CEE">
      <w:r>
        <w:separator/>
      </w:r>
    </w:p>
  </w:endnote>
  <w:endnote w:type="continuationSeparator" w:id="0">
    <w:p w:rsidR="00B71CEE" w:rsidRDefault="00B7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B71CEE" w:rsidRDefault="00B71C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EE" w:rsidRDefault="00B71CEE">
      <w:r>
        <w:separator/>
      </w:r>
    </w:p>
  </w:footnote>
  <w:footnote w:type="continuationSeparator" w:id="0">
    <w:p w:rsidR="00B71CEE" w:rsidRDefault="00B7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3430904</wp:posOffset>
              </wp:positionH>
              <wp:positionV relativeFrom="paragraph">
                <wp:posOffset>106680</wp:posOffset>
              </wp:positionV>
              <wp:extent cx="2447925" cy="605790"/>
              <wp:effectExtent l="0" t="0" r="28575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CEE" w:rsidRPr="00D462E7" w:rsidRDefault="00EF630D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DA 5</w:t>
                          </w:r>
                          <w:proofErr w:type="gramStart"/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ORDINÁRIA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B71CEE" w:rsidRPr="001712AD" w:rsidRDefault="00B71CEE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CONSELHO DE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ADMINISTRAÇÃO DA FINEP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EM </w:t>
                          </w:r>
                          <w:proofErr w:type="gramStart"/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201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  -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25/05/2018</w:t>
                          </w:r>
                        </w:p>
                        <w:p w:rsidR="00B71CEE" w:rsidRPr="00D71489" w:rsidRDefault="00B71CEE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70.15pt;margin-top:8.4pt;width:192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" fillcolor="#d8d8d8">
              <v:textbox>
                <w:txbxContent>
                  <w:p w:rsidR="00B71CEE" w:rsidRPr="00D462E7" w:rsidRDefault="00EF630D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DA 5</w:t>
                    </w:r>
                    <w:proofErr w:type="gramStart"/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ORDINÁRIA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B71CEE" w:rsidRPr="001712AD" w:rsidRDefault="00B71CEE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CONSELHO DE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ADMINISTRAÇÃO DA FINEP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EM </w:t>
                    </w:r>
                    <w:proofErr w:type="gramStart"/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201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8  -</w:t>
                    </w:r>
                    <w:proofErr w:type="gramEnd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25/05/2018</w:t>
                    </w:r>
                  </w:p>
                  <w:p w:rsidR="00B71CEE" w:rsidRPr="00D71489" w:rsidRDefault="00B71CEE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Pr="002F46DE">
      <w:rPr>
        <w:rFonts w:ascii="Arial" w:hAnsi="Arial" w:cs="Arial"/>
        <w:noProof/>
      </w:rPr>
      <w:drawing>
        <wp:inline distT="0" distB="0" distL="0" distR="0" wp14:anchorId="4BB992CC" wp14:editId="294176D9">
          <wp:extent cx="1285875" cy="688014"/>
          <wp:effectExtent l="0" t="0" r="0" b="0"/>
          <wp:docPr id="24" name="Imagem 24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CEE" w:rsidRDefault="00B71CEE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5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0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2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8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0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4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5"/>
  </w:num>
  <w:num w:numId="6">
    <w:abstractNumId w:val="24"/>
  </w:num>
  <w:num w:numId="7">
    <w:abstractNumId w:val="2"/>
  </w:num>
  <w:num w:numId="8">
    <w:abstractNumId w:val="10"/>
  </w:num>
  <w:num w:numId="9">
    <w:abstractNumId w:val="8"/>
  </w:num>
  <w:num w:numId="10">
    <w:abstractNumId w:val="16"/>
  </w:num>
  <w:num w:numId="11">
    <w:abstractNumId w:val="20"/>
  </w:num>
  <w:num w:numId="12">
    <w:abstractNumId w:val="17"/>
  </w:num>
  <w:num w:numId="13">
    <w:abstractNumId w:val="15"/>
  </w:num>
  <w:num w:numId="14">
    <w:abstractNumId w:val="25"/>
  </w:num>
  <w:num w:numId="15">
    <w:abstractNumId w:val="18"/>
  </w:num>
  <w:num w:numId="16">
    <w:abstractNumId w:val="1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7"/>
  </w:num>
  <w:num w:numId="21">
    <w:abstractNumId w:val="22"/>
  </w:num>
  <w:num w:numId="22">
    <w:abstractNumId w:val="7"/>
  </w:num>
  <w:num w:numId="23">
    <w:abstractNumId w:val="13"/>
  </w:num>
  <w:num w:numId="24">
    <w:abstractNumId w:val="3"/>
  </w:num>
  <w:num w:numId="25">
    <w:abstractNumId w:val="21"/>
  </w:num>
  <w:num w:numId="26">
    <w:abstractNumId w:val="0"/>
  </w:num>
  <w:num w:numId="27">
    <w:abstractNumId w:val="23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6E6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379B8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0B69"/>
    <w:rsid w:val="000B11B4"/>
    <w:rsid w:val="000B15AB"/>
    <w:rsid w:val="000B1AB1"/>
    <w:rsid w:val="000B1B29"/>
    <w:rsid w:val="000B1C2F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183"/>
    <w:rsid w:val="0019228A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4A6"/>
    <w:rsid w:val="001E18B4"/>
    <w:rsid w:val="001E2304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2AD1"/>
    <w:rsid w:val="002F36ED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4C"/>
    <w:rsid w:val="00423161"/>
    <w:rsid w:val="00423984"/>
    <w:rsid w:val="00423E6D"/>
    <w:rsid w:val="00424672"/>
    <w:rsid w:val="00424D52"/>
    <w:rsid w:val="00425474"/>
    <w:rsid w:val="0042597F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685"/>
    <w:rsid w:val="00552C33"/>
    <w:rsid w:val="00552D7F"/>
    <w:rsid w:val="00553550"/>
    <w:rsid w:val="00553B7A"/>
    <w:rsid w:val="005541B4"/>
    <w:rsid w:val="00554F42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2987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B28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6AB"/>
    <w:rsid w:val="007F4F69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3D7B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4FB"/>
    <w:rsid w:val="009B260E"/>
    <w:rsid w:val="009B2C76"/>
    <w:rsid w:val="009B2D9D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F0D06"/>
    <w:rsid w:val="009F1956"/>
    <w:rsid w:val="009F1D25"/>
    <w:rsid w:val="009F2073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BDB"/>
    <w:rsid w:val="00AA50D8"/>
    <w:rsid w:val="00AA5915"/>
    <w:rsid w:val="00AA618E"/>
    <w:rsid w:val="00AA6AD0"/>
    <w:rsid w:val="00AA71D1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1C4C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C66"/>
    <w:rsid w:val="00B77FA1"/>
    <w:rsid w:val="00B8054F"/>
    <w:rsid w:val="00B8073B"/>
    <w:rsid w:val="00B80A87"/>
    <w:rsid w:val="00B82024"/>
    <w:rsid w:val="00B822FA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89A"/>
    <w:rsid w:val="00C45942"/>
    <w:rsid w:val="00C4632B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32E5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999"/>
    <w:rsid w:val="00D56A69"/>
    <w:rsid w:val="00D57395"/>
    <w:rsid w:val="00D57F21"/>
    <w:rsid w:val="00D60655"/>
    <w:rsid w:val="00D609C4"/>
    <w:rsid w:val="00D60C15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2B56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8AD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23"/>
    <w:rsid w:val="00E41376"/>
    <w:rsid w:val="00E421CE"/>
    <w:rsid w:val="00E424A5"/>
    <w:rsid w:val="00E42BB3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8E3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630D"/>
    <w:rsid w:val="00EF7455"/>
    <w:rsid w:val="00EF7479"/>
    <w:rsid w:val="00F00661"/>
    <w:rsid w:val="00F013F9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ADB"/>
    <w:rsid w:val="00F70DE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AE9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23AB0339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EF630D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BDE4-2179-45D0-8A10-A18DFE6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2018-06-27T12:50:00Z</cp:lastPrinted>
  <dcterms:created xsi:type="dcterms:W3CDTF">2019-04-02T17:38:00Z</dcterms:created>
  <dcterms:modified xsi:type="dcterms:W3CDTF">2019-04-02T17:38:00Z</dcterms:modified>
</cp:coreProperties>
</file>