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699D" w14:textId="469D75F3" w:rsidR="00B85EE5" w:rsidRPr="00656087" w:rsidRDefault="00B85EE5" w:rsidP="00656087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18DFF3E2" w14:textId="0AC6B289" w:rsidR="00B85EE5" w:rsidRPr="00656087" w:rsidRDefault="004631A1" w:rsidP="00656087">
      <w:pPr>
        <w:shd w:val="clear" w:color="auto" w:fill="FFFFFF"/>
        <w:spacing w:after="0" w:line="240" w:lineRule="auto"/>
        <w:jc w:val="both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Acessar o</w:t>
      </w:r>
      <w:r w:rsidR="002A73C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P</w:t>
      </w:r>
      <w:r w:rsidR="00CB59F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ortal da </w:t>
      </w:r>
      <w:r w:rsidR="002A73C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Transparência do Governo Federal </w:t>
      </w:r>
      <w:r w:rsidR="00CB59F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pode ser acessad</w:t>
      </w:r>
      <w:r w:rsidR="002A73C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o</w:t>
      </w:r>
      <w:r w:rsidR="00CB59F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</w:t>
      </w:r>
      <w:r w:rsidR="002A73C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por meio do endereço </w:t>
      </w:r>
      <w:hyperlink r:id="rId8" w:history="1">
        <w:r w:rsidR="00B85EE5" w:rsidRPr="00656087">
          <w:rPr>
            <w:rStyle w:val="Hyperlink"/>
            <w:rFonts w:ascii="Tahoma" w:eastAsia="Times New Roman" w:hAnsi="Tahoma" w:cs="Tahoma"/>
            <w:sz w:val="24"/>
            <w:szCs w:val="24"/>
            <w:lang w:eastAsia="pt-BR"/>
          </w:rPr>
          <w:t>http://www.portaldatransparencia.gov.br/</w:t>
        </w:r>
      </w:hyperlink>
      <w:r w:rsidRPr="00656087">
        <w:rPr>
          <w:rStyle w:val="Hyperlink"/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14:paraId="6724CE91" w14:textId="42B12E78" w:rsidR="002A73CA" w:rsidRPr="00656087" w:rsidRDefault="002A73CA" w:rsidP="00656087">
      <w:pPr>
        <w:shd w:val="clear" w:color="auto" w:fill="FFFFFF"/>
        <w:spacing w:after="0" w:line="240" w:lineRule="auto"/>
        <w:ind w:firstLine="708"/>
        <w:jc w:val="both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</w:p>
    <w:p w14:paraId="22509566" w14:textId="18977FF8" w:rsidR="00191473" w:rsidRDefault="004631A1" w:rsidP="004631A1">
      <w:pPr>
        <w:shd w:val="clear" w:color="auto" w:fill="FFFFFF"/>
        <w:spacing w:after="0" w:line="240" w:lineRule="auto"/>
        <w:jc w:val="center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noProof/>
          <w:color w:val="0000FF"/>
          <w:sz w:val="24"/>
          <w:szCs w:val="24"/>
          <w:u w:val="single"/>
          <w:lang w:eastAsia="pt-BR"/>
        </w:rPr>
        <w:drawing>
          <wp:inline distT="0" distB="0" distL="0" distR="0" wp14:anchorId="3392A213" wp14:editId="217E9645">
            <wp:extent cx="4562475" cy="350045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ao licitacoes e contrat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132" cy="350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50572" w14:textId="0881A882" w:rsidR="004631A1" w:rsidRDefault="004631A1" w:rsidP="004631A1">
      <w:pPr>
        <w:shd w:val="clear" w:color="auto" w:fill="FFFFFF"/>
        <w:spacing w:after="0" w:line="240" w:lineRule="auto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</w:p>
    <w:p w14:paraId="5C807654" w14:textId="77777777" w:rsidR="00CA63E4" w:rsidRPr="00656087" w:rsidRDefault="00CA63E4" w:rsidP="00CA63E4">
      <w:pPr>
        <w:pStyle w:val="Ttulo2"/>
        <w:pBdr>
          <w:bottom w:val="dashed" w:sz="6" w:space="4" w:color="898888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F36F32"/>
          <w:sz w:val="28"/>
          <w:szCs w:val="28"/>
        </w:rPr>
      </w:pPr>
      <w:r>
        <w:rPr>
          <w:rFonts w:ascii="Tahoma" w:hAnsi="Tahoma" w:cs="Tahoma"/>
          <w:b w:val="0"/>
          <w:bCs w:val="0"/>
          <w:color w:val="F36F32"/>
          <w:sz w:val="28"/>
          <w:szCs w:val="28"/>
        </w:rPr>
        <w:t>Licitações</w:t>
      </w:r>
    </w:p>
    <w:p w14:paraId="47485519" w14:textId="77777777" w:rsidR="00CA63E4" w:rsidRDefault="00CA63E4" w:rsidP="00CA63E4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3CF57F17" w14:textId="77777777" w:rsidR="00CA63E4" w:rsidRDefault="00CA63E4" w:rsidP="00CA63E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4631A1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Clicar em Licitações e Contratos e </w:t>
      </w: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em seguida clicar em Licitações &gt; Consulta:</w:t>
      </w:r>
    </w:p>
    <w:p w14:paraId="31197B7C" w14:textId="77777777" w:rsidR="00CA63E4" w:rsidRDefault="00CA63E4" w:rsidP="00CA63E4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39A30DA1" w14:textId="77777777" w:rsidR="00CA63E4" w:rsidRPr="00656087" w:rsidRDefault="00CA63E4" w:rsidP="00CA63E4">
      <w:pPr>
        <w:pStyle w:val="PargrafodaLista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2B9F084" wp14:editId="724CC9B2">
            <wp:extent cx="1677725" cy="11857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265" cy="119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E9B33" w14:textId="77777777" w:rsidR="00CA63E4" w:rsidRPr="00656087" w:rsidRDefault="00CA63E4" w:rsidP="00CA63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5A4D8D5" w14:textId="77777777" w:rsidR="00CA63E4" w:rsidRPr="00656087" w:rsidRDefault="00CA63E4" w:rsidP="00CA63E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S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erá aberta a </w:t>
      </w:r>
      <w:r w:rsidRPr="001E43B6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pt-BR"/>
        </w:rPr>
        <w:t xml:space="preserve">página 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do detalhamento, conforme imagem abaixo, onde é possível manipular os filtros de pesquisa através da barra lateral esquerda:</w:t>
      </w:r>
    </w:p>
    <w:p w14:paraId="601F2D08" w14:textId="77777777" w:rsidR="00CA63E4" w:rsidRPr="00656087" w:rsidRDefault="00CA63E4" w:rsidP="00CA63E4">
      <w:pPr>
        <w:pStyle w:val="PargrafodaLista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270F7AF4" w14:textId="77777777" w:rsidR="00CA63E4" w:rsidRPr="00656087" w:rsidRDefault="00CA63E4" w:rsidP="00CA63E4">
      <w:pPr>
        <w:pStyle w:val="PargrafodaLista"/>
        <w:spacing w:after="0" w:line="240" w:lineRule="auto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lastRenderedPageBreak/>
        <w:drawing>
          <wp:inline distT="0" distB="0" distL="0" distR="0" wp14:anchorId="06E2B864" wp14:editId="42C87838">
            <wp:extent cx="4572000" cy="286851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ao licitaco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050" cy="28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9D76" w14:textId="77777777" w:rsidR="00CA63E4" w:rsidRDefault="00CA63E4" w:rsidP="00CA63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6B6181E5" w14:textId="77777777" w:rsidR="00CA63E4" w:rsidRDefault="00CA63E4" w:rsidP="00CA63E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Clicar em Órgão e selecionar a Finep (20502). E em Modalidade selecionar a opção desejada:</w:t>
      </w:r>
    </w:p>
    <w:p w14:paraId="16C119B7" w14:textId="77777777" w:rsidR="00CA63E4" w:rsidRDefault="00CA63E4" w:rsidP="00CA63E4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09044E23" w14:textId="77777777" w:rsidR="00CA63E4" w:rsidRDefault="00CA63E4" w:rsidP="00CA63E4">
      <w:pPr>
        <w:pStyle w:val="PargrafodaLista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drawing>
          <wp:inline distT="0" distB="0" distL="0" distR="0" wp14:anchorId="1FB8D669" wp14:editId="11063A5C">
            <wp:extent cx="4572000" cy="2871556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ao licitacoes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514" cy="288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413A" w14:textId="77777777" w:rsidR="00CA63E4" w:rsidRDefault="00CA63E4" w:rsidP="00CA63E4">
      <w:pPr>
        <w:pStyle w:val="PargrafodaLista"/>
        <w:shd w:val="clear" w:color="auto" w:fill="FFFFFF"/>
        <w:spacing w:after="0" w:line="240" w:lineRule="auto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0D70FD81" w14:textId="77777777" w:rsidR="00CA63E4" w:rsidRPr="00104FB0" w:rsidRDefault="00CA63E4" w:rsidP="00CA63E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Utilizando o botão Baixar é possível fazer download das informações em formato .</w:t>
      </w:r>
      <w:proofErr w:type="spellStart"/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csv</w:t>
      </w:r>
      <w:proofErr w:type="spellEnd"/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.</w:t>
      </w:r>
    </w:p>
    <w:p w14:paraId="13945326" w14:textId="2192DE88" w:rsidR="00090292" w:rsidRDefault="00090292" w:rsidP="006560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1A6FBF9B" w14:textId="77777777" w:rsidR="00CA63E4" w:rsidRDefault="00CA63E4" w:rsidP="006560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27150DF6" w14:textId="4D762115" w:rsidR="00B25269" w:rsidRPr="00656087" w:rsidRDefault="00CA63E4" w:rsidP="00656087">
      <w:pPr>
        <w:pStyle w:val="Ttulo2"/>
        <w:pBdr>
          <w:bottom w:val="dashed" w:sz="6" w:space="4" w:color="898888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F36F32"/>
          <w:sz w:val="28"/>
          <w:szCs w:val="28"/>
        </w:rPr>
      </w:pPr>
      <w:r>
        <w:rPr>
          <w:rFonts w:ascii="Tahoma" w:hAnsi="Tahoma" w:cs="Tahoma"/>
          <w:b w:val="0"/>
          <w:bCs w:val="0"/>
          <w:color w:val="F36F32"/>
          <w:sz w:val="28"/>
          <w:szCs w:val="28"/>
        </w:rPr>
        <w:t>Contratos Administrativos</w:t>
      </w:r>
    </w:p>
    <w:p w14:paraId="3D05E8CF" w14:textId="77777777" w:rsidR="00656087" w:rsidRDefault="00656087" w:rsidP="00656087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57AA4D07" w14:textId="0CA85447" w:rsidR="004631A1" w:rsidRDefault="004631A1" w:rsidP="004631A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4631A1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Clicar em Licitações e Contratos e </w:t>
      </w: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em seguida clicar em </w:t>
      </w:r>
      <w:r w:rsidR="00C6398A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Contratos</w:t>
      </w: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&gt; </w:t>
      </w:r>
      <w:r w:rsidR="0082521B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Consulta</w:t>
      </w: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:</w:t>
      </w:r>
    </w:p>
    <w:p w14:paraId="7CDF6F19" w14:textId="77777777" w:rsidR="004631A1" w:rsidRDefault="004631A1" w:rsidP="004631A1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61BCD4C8" w14:textId="0196DFEC" w:rsidR="00656087" w:rsidRPr="00656087" w:rsidRDefault="004631A1" w:rsidP="004631A1">
      <w:pPr>
        <w:pStyle w:val="PargrafodaLista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FDA0DCE" wp14:editId="4D008BC9">
            <wp:extent cx="1677725" cy="1185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265" cy="119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78D9" w14:textId="77777777" w:rsidR="00191473" w:rsidRPr="00656087" w:rsidRDefault="00191473" w:rsidP="0065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2304972A" w14:textId="02772215" w:rsidR="009213AC" w:rsidRPr="00656087" w:rsidRDefault="00104FB0" w:rsidP="00656087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S</w:t>
      </w:r>
      <w:r w:rsidR="00232BB0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erá aberta </w:t>
      </w:r>
      <w:r w:rsidR="009213AC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a </w:t>
      </w:r>
      <w:r w:rsidR="009213AC" w:rsidRPr="001E43B6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pt-BR"/>
        </w:rPr>
        <w:t xml:space="preserve">página </w:t>
      </w:r>
      <w:r w:rsidR="009213AC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do detalhamento</w:t>
      </w:r>
      <w:r w:rsidR="00232BB0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, conforme </w:t>
      </w:r>
      <w:r w:rsidR="009213AC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imagem abaixo</w:t>
      </w:r>
      <w:r w:rsidR="00232BB0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, onde é </w:t>
      </w:r>
      <w:r w:rsidR="009213AC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possível manipular os filtros de pesquisa através da barra lateral esquerda:</w:t>
      </w:r>
    </w:p>
    <w:p w14:paraId="0CC3F211" w14:textId="77777777" w:rsidR="00FC014D" w:rsidRPr="00656087" w:rsidRDefault="00FC014D" w:rsidP="00656087">
      <w:pPr>
        <w:pStyle w:val="PargrafodaLista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64EF5136" w14:textId="2AA6F2F4" w:rsidR="00FC014D" w:rsidRPr="00656087" w:rsidRDefault="00C6398A" w:rsidP="00656087">
      <w:pPr>
        <w:pStyle w:val="PargrafodaLista"/>
        <w:spacing w:after="0" w:line="240" w:lineRule="auto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drawing>
          <wp:inline distT="0" distB="0" distL="0" distR="0" wp14:anchorId="61C33C80" wp14:editId="18C1DCEA">
            <wp:extent cx="4420925" cy="3686716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sao contrato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428" cy="36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80F4A" w14:textId="112EDC96" w:rsidR="00FC014D" w:rsidRDefault="00FC014D" w:rsidP="0065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4DD1322B" w14:textId="0CAD5E3C" w:rsidR="00104FB0" w:rsidRDefault="00104FB0" w:rsidP="00104FB0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Clicar em Órgão e selecionar a Finep (20502). </w:t>
      </w:r>
      <w:r w:rsidR="00C6398A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Escolher o Período desejado</w:t>
      </w: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:</w:t>
      </w:r>
    </w:p>
    <w:p w14:paraId="58C8411C" w14:textId="43BC9B8E" w:rsidR="00104FB0" w:rsidRDefault="00104FB0" w:rsidP="00104FB0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35A866E9" w14:textId="0986B9A7" w:rsidR="005D2E60" w:rsidRPr="005D2E60" w:rsidRDefault="005D2E60" w:rsidP="00104FB0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pt-BR"/>
        </w:rPr>
      </w:pPr>
      <w:bookmarkStart w:id="0" w:name="_GoBack"/>
      <w:r w:rsidRPr="005D2E60">
        <w:rPr>
          <w:rFonts w:ascii="Tahoma" w:eastAsia="Times New Roman" w:hAnsi="Tahoma" w:cs="Tahoma"/>
          <w:color w:val="FF0000"/>
          <w:sz w:val="24"/>
          <w:szCs w:val="24"/>
          <w:lang w:eastAsia="pt-BR"/>
        </w:rPr>
        <w:t>(</w:t>
      </w:r>
      <w:proofErr w:type="gramStart"/>
      <w:r w:rsidRPr="005D2E60">
        <w:rPr>
          <w:rFonts w:ascii="Tahoma" w:eastAsia="Times New Roman" w:hAnsi="Tahoma" w:cs="Tahoma"/>
          <w:color w:val="FF0000"/>
          <w:sz w:val="24"/>
          <w:szCs w:val="24"/>
          <w:lang w:eastAsia="pt-BR"/>
        </w:rPr>
        <w:t>aguardando</w:t>
      </w:r>
      <w:proofErr w:type="gramEnd"/>
      <w:r w:rsidRPr="005D2E60">
        <w:rPr>
          <w:rFonts w:ascii="Tahoma" w:eastAsia="Times New Roman" w:hAnsi="Tahoma" w:cs="Tahoma"/>
          <w:color w:val="FF0000"/>
          <w:sz w:val="24"/>
          <w:szCs w:val="24"/>
          <w:lang w:eastAsia="pt-BR"/>
        </w:rPr>
        <w:t xml:space="preserve"> resposta do Luciano – DSAD pois não há contratos no Portal)</w:t>
      </w:r>
    </w:p>
    <w:bookmarkEnd w:id="0"/>
    <w:p w14:paraId="4898690D" w14:textId="4FCE4138" w:rsidR="00104FB0" w:rsidRDefault="00104FB0" w:rsidP="00A22AB3">
      <w:pPr>
        <w:pStyle w:val="PargrafodaLista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lastRenderedPageBreak/>
        <w:drawing>
          <wp:inline distT="0" distB="0" distL="0" distR="0" wp14:anchorId="72B5B6EB" wp14:editId="43AA0023">
            <wp:extent cx="4572000" cy="2871556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ao licitacoes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514" cy="288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DC052" w14:textId="209BC7E6" w:rsidR="00A22AB3" w:rsidRDefault="00A22AB3" w:rsidP="00A22AB3">
      <w:pPr>
        <w:pStyle w:val="PargrafodaLista"/>
        <w:shd w:val="clear" w:color="auto" w:fill="FFFFFF"/>
        <w:spacing w:after="0" w:line="240" w:lineRule="auto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135076EF" w14:textId="4BBA56B7" w:rsidR="00A22AB3" w:rsidRPr="00104FB0" w:rsidRDefault="00A22AB3" w:rsidP="00A22AB3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Utilizando o botão Baixar é possível fazer download das informações em formato .</w:t>
      </w:r>
      <w:proofErr w:type="spellStart"/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csv</w:t>
      </w:r>
      <w:proofErr w:type="spellEnd"/>
      <w:r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.</w:t>
      </w:r>
    </w:p>
    <w:sectPr w:rsidR="00A22AB3" w:rsidRPr="00104FB0" w:rsidSect="00656087">
      <w:headerReference w:type="default" r:id="rId14"/>
      <w:footerReference w:type="defaul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459AA" w14:textId="77777777" w:rsidR="000C18B7" w:rsidRDefault="000C18B7" w:rsidP="00EB7159">
      <w:pPr>
        <w:spacing w:after="0" w:line="240" w:lineRule="auto"/>
      </w:pPr>
      <w:r>
        <w:separator/>
      </w:r>
    </w:p>
  </w:endnote>
  <w:endnote w:type="continuationSeparator" w:id="0">
    <w:p w14:paraId="2B46C525" w14:textId="77777777" w:rsidR="000C18B7" w:rsidRDefault="000C18B7" w:rsidP="00EB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3F2D" w14:textId="22A4B833" w:rsidR="00DC4471" w:rsidRDefault="00DC4471" w:rsidP="00DC4471">
    <w:pPr>
      <w:pStyle w:val="Rodap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5D2E60">
      <w:rPr>
        <w:noProof/>
      </w:rPr>
      <w:t>4</w:t>
    </w:r>
    <w:r>
      <w:fldChar w:fldCharType="end"/>
    </w:r>
    <w:r>
      <w:t xml:space="preserve"> de </w:t>
    </w:r>
    <w:r w:rsidR="005D2E60">
      <w:fldChar w:fldCharType="begin"/>
    </w:r>
    <w:r w:rsidR="005D2E60">
      <w:instrText xml:space="preserve"> NUMPAGES   \* MERGEFORMAT </w:instrText>
    </w:r>
    <w:r w:rsidR="005D2E60">
      <w:fldChar w:fldCharType="separate"/>
    </w:r>
    <w:r w:rsidR="005D2E60">
      <w:rPr>
        <w:noProof/>
      </w:rPr>
      <w:t>4</w:t>
    </w:r>
    <w:r w:rsidR="005D2E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E114" w14:textId="77777777" w:rsidR="000C18B7" w:rsidRDefault="000C18B7" w:rsidP="00EB7159">
      <w:pPr>
        <w:spacing w:after="0" w:line="240" w:lineRule="auto"/>
      </w:pPr>
      <w:r>
        <w:separator/>
      </w:r>
    </w:p>
  </w:footnote>
  <w:footnote w:type="continuationSeparator" w:id="0">
    <w:p w14:paraId="7B90E242" w14:textId="77777777" w:rsidR="000C18B7" w:rsidRDefault="000C18B7" w:rsidP="00EB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0DC22" w14:textId="77777777" w:rsidR="00656087" w:rsidRPr="00510DF3" w:rsidRDefault="00656087" w:rsidP="00656087">
    <w:pPr>
      <w:pBdr>
        <w:bottom w:val="single" w:sz="6" w:space="4" w:color="898888"/>
      </w:pBdr>
      <w:shd w:val="clear" w:color="auto" w:fill="FFFFFF"/>
      <w:spacing w:after="0" w:line="240" w:lineRule="auto"/>
      <w:jc w:val="center"/>
      <w:outlineLvl w:val="1"/>
      <w:rPr>
        <w:rFonts w:ascii="Tahoma" w:eastAsia="Times New Roman" w:hAnsi="Tahoma" w:cs="Tahoma"/>
        <w:color w:val="036462"/>
        <w:sz w:val="32"/>
        <w:szCs w:val="36"/>
        <w:lang w:eastAsia="pt-BR"/>
      </w:rPr>
    </w:pPr>
    <w:r w:rsidRPr="00510DF3">
      <w:rPr>
        <w:rFonts w:ascii="Tahoma" w:eastAsia="Times New Roman" w:hAnsi="Tahoma" w:cs="Tahoma"/>
        <w:color w:val="036462"/>
        <w:sz w:val="32"/>
        <w:szCs w:val="36"/>
        <w:lang w:eastAsia="pt-BR"/>
      </w:rPr>
      <w:t>Passo a Passo para o acesso ao Portal da Transparência</w:t>
    </w:r>
  </w:p>
  <w:p w14:paraId="76C9EC20" w14:textId="77777777" w:rsidR="00656087" w:rsidRDefault="00656087" w:rsidP="00656087">
    <w:pPr>
      <w:pBdr>
        <w:bottom w:val="single" w:sz="6" w:space="4" w:color="898888"/>
      </w:pBdr>
      <w:shd w:val="clear" w:color="auto" w:fill="FFFFFF"/>
      <w:spacing w:after="0" w:line="240" w:lineRule="auto"/>
      <w:jc w:val="center"/>
      <w:outlineLvl w:val="1"/>
      <w:rPr>
        <w:rFonts w:ascii="Tahoma" w:eastAsia="Times New Roman" w:hAnsi="Tahoma" w:cs="Tahoma"/>
        <w:color w:val="036462"/>
        <w:sz w:val="32"/>
        <w:szCs w:val="36"/>
        <w:lang w:eastAsia="pt-BR"/>
      </w:rPr>
    </w:pPr>
    <w:r w:rsidRPr="00510DF3">
      <w:rPr>
        <w:rFonts w:ascii="Tahoma" w:eastAsia="Times New Roman" w:hAnsi="Tahoma" w:cs="Tahoma"/>
        <w:color w:val="036462"/>
        <w:sz w:val="32"/>
        <w:szCs w:val="36"/>
        <w:lang w:eastAsia="pt-BR"/>
      </w:rPr>
      <w:t xml:space="preserve">Financiadora de Estudos de Projetos </w:t>
    </w:r>
    <w:r>
      <w:rPr>
        <w:rFonts w:ascii="Tahoma" w:eastAsia="Times New Roman" w:hAnsi="Tahoma" w:cs="Tahoma"/>
        <w:color w:val="036462"/>
        <w:sz w:val="32"/>
        <w:szCs w:val="36"/>
        <w:lang w:eastAsia="pt-BR"/>
      </w:rPr>
      <w:t>–</w:t>
    </w:r>
    <w:r w:rsidRPr="00510DF3">
      <w:rPr>
        <w:rFonts w:ascii="Tahoma" w:eastAsia="Times New Roman" w:hAnsi="Tahoma" w:cs="Tahoma"/>
        <w:color w:val="036462"/>
        <w:sz w:val="32"/>
        <w:szCs w:val="36"/>
        <w:lang w:eastAsia="pt-BR"/>
      </w:rPr>
      <w:t xml:space="preserve"> FINEP</w:t>
    </w:r>
  </w:p>
  <w:p w14:paraId="3B74777E" w14:textId="143FAE20" w:rsidR="00656087" w:rsidRPr="00510DF3" w:rsidRDefault="008B3FA7" w:rsidP="00656087">
    <w:pPr>
      <w:pBdr>
        <w:bottom w:val="single" w:sz="6" w:space="4" w:color="898888"/>
      </w:pBdr>
      <w:shd w:val="clear" w:color="auto" w:fill="FFFFFF"/>
      <w:spacing w:after="0" w:line="240" w:lineRule="auto"/>
      <w:jc w:val="center"/>
      <w:outlineLvl w:val="1"/>
      <w:rPr>
        <w:rFonts w:ascii="Tahoma" w:eastAsia="Times New Roman" w:hAnsi="Tahoma" w:cs="Tahoma"/>
        <w:b/>
        <w:color w:val="036462"/>
        <w:sz w:val="32"/>
        <w:szCs w:val="36"/>
        <w:lang w:eastAsia="pt-BR"/>
      </w:rPr>
    </w:pPr>
    <w:proofErr w:type="gramStart"/>
    <w:r>
      <w:rPr>
        <w:rFonts w:ascii="Tahoma" w:eastAsia="Times New Roman" w:hAnsi="Tahoma" w:cs="Tahoma"/>
        <w:b/>
        <w:color w:val="036462"/>
        <w:sz w:val="32"/>
        <w:szCs w:val="36"/>
        <w:lang w:eastAsia="pt-BR"/>
      </w:rPr>
      <w:t>Licitações e Contratos Administrativos</w:t>
    </w:r>
    <w:proofErr w:type="gramEnd"/>
  </w:p>
  <w:p w14:paraId="18BB7CD6" w14:textId="62809429" w:rsidR="00EB7159" w:rsidRPr="00656087" w:rsidRDefault="00EB7159" w:rsidP="006560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D57"/>
    <w:multiLevelType w:val="hybridMultilevel"/>
    <w:tmpl w:val="99B09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53"/>
    <w:multiLevelType w:val="hybridMultilevel"/>
    <w:tmpl w:val="B9D26314"/>
    <w:lvl w:ilvl="0" w:tplc="EC1EF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F73F18"/>
    <w:multiLevelType w:val="multilevel"/>
    <w:tmpl w:val="7CB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A7A5A"/>
    <w:multiLevelType w:val="hybridMultilevel"/>
    <w:tmpl w:val="C4D81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47C56"/>
    <w:rsid w:val="00062DD1"/>
    <w:rsid w:val="00090292"/>
    <w:rsid w:val="000A3E7A"/>
    <w:rsid w:val="000C18B7"/>
    <w:rsid w:val="000D09C6"/>
    <w:rsid w:val="00104FB0"/>
    <w:rsid w:val="00191473"/>
    <w:rsid w:val="001E43B6"/>
    <w:rsid w:val="00232BB0"/>
    <w:rsid w:val="002473BA"/>
    <w:rsid w:val="002A73CA"/>
    <w:rsid w:val="002B46CD"/>
    <w:rsid w:val="002C3B3F"/>
    <w:rsid w:val="002F15B0"/>
    <w:rsid w:val="004126E1"/>
    <w:rsid w:val="004165AC"/>
    <w:rsid w:val="004631A1"/>
    <w:rsid w:val="004D5594"/>
    <w:rsid w:val="005319DB"/>
    <w:rsid w:val="005D2E60"/>
    <w:rsid w:val="00656087"/>
    <w:rsid w:val="006E6918"/>
    <w:rsid w:val="006F3D4A"/>
    <w:rsid w:val="00776EFF"/>
    <w:rsid w:val="007820BE"/>
    <w:rsid w:val="0082043D"/>
    <w:rsid w:val="0082521B"/>
    <w:rsid w:val="00844666"/>
    <w:rsid w:val="008B3FA7"/>
    <w:rsid w:val="008E7077"/>
    <w:rsid w:val="009213AC"/>
    <w:rsid w:val="00A226A7"/>
    <w:rsid w:val="00A22AB3"/>
    <w:rsid w:val="00A45DDE"/>
    <w:rsid w:val="00B25269"/>
    <w:rsid w:val="00B85EE5"/>
    <w:rsid w:val="00B925E2"/>
    <w:rsid w:val="00C43BB6"/>
    <w:rsid w:val="00C6398A"/>
    <w:rsid w:val="00CA63E4"/>
    <w:rsid w:val="00CB59FA"/>
    <w:rsid w:val="00CF5711"/>
    <w:rsid w:val="00D30696"/>
    <w:rsid w:val="00D402AF"/>
    <w:rsid w:val="00DC4471"/>
    <w:rsid w:val="00E42141"/>
    <w:rsid w:val="00EB7159"/>
    <w:rsid w:val="00F23325"/>
    <w:rsid w:val="00F54965"/>
    <w:rsid w:val="00FC014D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F8FE"/>
  <w15:chartTrackingRefBased/>
  <w15:docId w15:val="{8982C8E0-27EE-41A1-8F6B-0E46C897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5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85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85E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5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8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5EE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5E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B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159"/>
  </w:style>
  <w:style w:type="paragraph" w:styleId="Rodap">
    <w:name w:val="footer"/>
    <w:basedOn w:val="Normal"/>
    <w:link w:val="RodapChar"/>
    <w:uiPriority w:val="99"/>
    <w:unhideWhenUsed/>
    <w:rsid w:val="00EB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159"/>
  </w:style>
  <w:style w:type="character" w:styleId="Refdecomentrio">
    <w:name w:val="annotation reference"/>
    <w:basedOn w:val="Fontepargpadro"/>
    <w:uiPriority w:val="99"/>
    <w:semiHidden/>
    <w:unhideWhenUsed/>
    <w:rsid w:val="00EB7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7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7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71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15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orgaos/20502-financiadora-de-estudos-e-projeto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5E06-5F4C-43B9-A2F7-60C38A2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Chaim</dc:creator>
  <cp:keywords/>
  <dc:description/>
  <cp:lastModifiedBy>Isabela Silveira Fischer</cp:lastModifiedBy>
  <cp:revision>8</cp:revision>
  <dcterms:created xsi:type="dcterms:W3CDTF">2021-11-18T13:01:00Z</dcterms:created>
  <dcterms:modified xsi:type="dcterms:W3CDTF">2021-11-18T14:31:00Z</dcterms:modified>
</cp:coreProperties>
</file>